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21" w:rsidRPr="00164421" w:rsidRDefault="00164421" w:rsidP="00180CAC">
      <w:pPr>
        <w:pStyle w:val="ConsPlusNormal"/>
        <w:spacing w:line="360" w:lineRule="auto"/>
        <w:ind w:firstLine="540"/>
        <w:jc w:val="center"/>
        <w:rPr>
          <w:rFonts w:ascii="Times New Roman" w:eastAsiaTheme="minorHAnsi" w:hAnsi="Times New Roman" w:cs="Times New Roman"/>
          <w:sz w:val="28"/>
          <w:szCs w:val="28"/>
          <w:lang w:eastAsia="en-US"/>
        </w:rPr>
      </w:pPr>
      <w:r w:rsidRPr="00180CAC">
        <w:rPr>
          <w:rFonts w:ascii="Times New Roman" w:hAnsi="Times New Roman" w:cs="Times New Roman"/>
          <w:sz w:val="28"/>
          <w:szCs w:val="28"/>
        </w:rPr>
        <w:t xml:space="preserve">Комментарий по изменениям </w:t>
      </w:r>
      <w:r w:rsidRPr="00180CAC">
        <w:rPr>
          <w:rFonts w:ascii="Times New Roman" w:eastAsiaTheme="minorHAnsi" w:hAnsi="Times New Roman" w:cs="Times New Roman"/>
          <w:sz w:val="28"/>
          <w:szCs w:val="28"/>
          <w:lang w:eastAsia="en-US"/>
        </w:rPr>
        <w:t>Федеральн</w:t>
      </w:r>
      <w:r w:rsidR="00587C99" w:rsidRPr="00180CAC">
        <w:rPr>
          <w:rFonts w:ascii="Times New Roman" w:eastAsiaTheme="minorHAnsi" w:hAnsi="Times New Roman" w:cs="Times New Roman"/>
          <w:sz w:val="28"/>
          <w:szCs w:val="28"/>
          <w:lang w:eastAsia="en-US"/>
        </w:rPr>
        <w:t>ого</w:t>
      </w:r>
      <w:r w:rsidRPr="00180CAC">
        <w:rPr>
          <w:rFonts w:ascii="Times New Roman" w:eastAsiaTheme="minorHAnsi" w:hAnsi="Times New Roman" w:cs="Times New Roman"/>
          <w:sz w:val="28"/>
          <w:szCs w:val="28"/>
          <w:lang w:eastAsia="en-US"/>
        </w:rPr>
        <w:t xml:space="preserve"> </w:t>
      </w:r>
      <w:r w:rsidR="00180CAC">
        <w:rPr>
          <w:rFonts w:ascii="Times New Roman" w:eastAsiaTheme="minorHAnsi" w:hAnsi="Times New Roman" w:cs="Times New Roman"/>
          <w:sz w:val="28"/>
          <w:szCs w:val="28"/>
          <w:lang w:eastAsia="en-US"/>
        </w:rPr>
        <w:t>закона</w:t>
      </w:r>
      <w:r w:rsidRPr="00180CAC">
        <w:rPr>
          <w:rFonts w:ascii="Times New Roman" w:eastAsiaTheme="minorHAnsi" w:hAnsi="Times New Roman" w:cs="Times New Roman"/>
          <w:sz w:val="28"/>
          <w:szCs w:val="28"/>
          <w:lang w:eastAsia="en-US"/>
        </w:rPr>
        <w:t xml:space="preserve"> от 26 октября 2002 года N 127-ФЗ "О несостоятельности (банкротстве), внесенным Федеральным законом от 02.06.2016 N 172-ФЗ</w:t>
      </w:r>
      <w:r w:rsidR="00180CAC">
        <w:rPr>
          <w:rFonts w:ascii="Times New Roman" w:eastAsiaTheme="minorHAnsi" w:hAnsi="Times New Roman" w:cs="Times New Roman"/>
          <w:sz w:val="28"/>
          <w:szCs w:val="28"/>
          <w:lang w:eastAsia="en-US"/>
        </w:rPr>
        <w:t xml:space="preserve"> </w:t>
      </w:r>
      <w:r w:rsidRPr="00164421">
        <w:rPr>
          <w:rFonts w:ascii="Times New Roman" w:hAnsi="Times New Roman" w:cs="Times New Roman"/>
          <w:sz w:val="28"/>
          <w:szCs w:val="28"/>
        </w:rPr>
        <w:t>"О внесении изменений в отдельные законодательные акты Российской Федерации"</w:t>
      </w:r>
    </w:p>
    <w:p w:rsidR="00164421" w:rsidRPr="00180CAC" w:rsidRDefault="00164421" w:rsidP="00180CAC">
      <w:pPr>
        <w:autoSpaceDE w:val="0"/>
        <w:autoSpaceDN w:val="0"/>
        <w:adjustRightInd w:val="0"/>
        <w:spacing w:after="0" w:line="360" w:lineRule="auto"/>
        <w:ind w:firstLine="540"/>
        <w:jc w:val="both"/>
        <w:rPr>
          <w:rFonts w:ascii="Times New Roman" w:hAnsi="Times New Roman" w:cs="Times New Roman"/>
          <w:sz w:val="28"/>
          <w:szCs w:val="28"/>
        </w:rPr>
      </w:pPr>
    </w:p>
    <w:p w:rsidR="00A41A57" w:rsidRPr="00180CAC" w:rsidRDefault="00F152BE" w:rsidP="00180CAC">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8"/>
          <w:szCs w:val="28"/>
        </w:rPr>
      </w:pPr>
      <w:r w:rsidRPr="00180CAC">
        <w:rPr>
          <w:rFonts w:ascii="Times New Roman" w:hAnsi="Times New Roman" w:cs="Times New Roman"/>
          <w:sz w:val="28"/>
          <w:szCs w:val="28"/>
        </w:rPr>
        <w:t xml:space="preserve">В пункте 9 статьи 110 исключена обязанность организатора торгов </w:t>
      </w:r>
      <w:proofErr w:type="gramStart"/>
      <w:r w:rsidR="00A41A57" w:rsidRPr="00180CAC">
        <w:rPr>
          <w:rFonts w:ascii="Times New Roman" w:hAnsi="Times New Roman" w:cs="Times New Roman"/>
          <w:sz w:val="28"/>
          <w:szCs w:val="28"/>
        </w:rPr>
        <w:t>опубликовать</w:t>
      </w:r>
      <w:proofErr w:type="gramEnd"/>
      <w:r w:rsidR="00A41A57" w:rsidRPr="00180CAC">
        <w:rPr>
          <w:rFonts w:ascii="Times New Roman" w:hAnsi="Times New Roman" w:cs="Times New Roman"/>
          <w:sz w:val="28"/>
          <w:szCs w:val="28"/>
        </w:rPr>
        <w:t xml:space="preserve"> сообщение о продаже </w:t>
      </w:r>
      <w:r w:rsidR="00A41A57" w:rsidRPr="00180CAC">
        <w:rPr>
          <w:rFonts w:ascii="Times New Roman" w:hAnsi="Times New Roman" w:cs="Times New Roman"/>
          <w:b/>
          <w:sz w:val="28"/>
          <w:szCs w:val="28"/>
        </w:rPr>
        <w:t>в печатном органе по месту нахождения должника</w:t>
      </w:r>
      <w:r w:rsidR="00A41A57" w:rsidRPr="00180CAC">
        <w:rPr>
          <w:rFonts w:ascii="Times New Roman" w:hAnsi="Times New Roman" w:cs="Times New Roman"/>
          <w:sz w:val="28"/>
          <w:szCs w:val="28"/>
        </w:rPr>
        <w:t>.</w:t>
      </w:r>
    </w:p>
    <w:p w:rsidR="00164421" w:rsidRPr="00180CAC" w:rsidRDefault="00164421" w:rsidP="00180CAC">
      <w:pPr>
        <w:autoSpaceDE w:val="0"/>
        <w:autoSpaceDN w:val="0"/>
        <w:adjustRightInd w:val="0"/>
        <w:spacing w:after="0" w:line="360" w:lineRule="auto"/>
        <w:ind w:firstLine="540"/>
        <w:jc w:val="both"/>
        <w:rPr>
          <w:rFonts w:ascii="Times New Roman" w:hAnsi="Times New Roman" w:cs="Times New Roman"/>
          <w:sz w:val="28"/>
          <w:szCs w:val="28"/>
        </w:rPr>
      </w:pPr>
    </w:p>
    <w:p w:rsidR="00164421" w:rsidRPr="00180CAC" w:rsidRDefault="00164421" w:rsidP="00180CAC">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80CAC">
        <w:rPr>
          <w:rFonts w:ascii="Times New Roman" w:hAnsi="Times New Roman" w:cs="Times New Roman"/>
          <w:sz w:val="28"/>
          <w:szCs w:val="28"/>
        </w:rPr>
        <w:t>Пункт 9 статьи 110</w:t>
      </w:r>
      <w:r w:rsidR="00A41A57" w:rsidRPr="00180CAC">
        <w:rPr>
          <w:rFonts w:ascii="Times New Roman" w:hAnsi="Times New Roman" w:cs="Times New Roman"/>
          <w:sz w:val="28"/>
          <w:szCs w:val="28"/>
        </w:rPr>
        <w:t> 127-ФЗ в действующей редакции:</w:t>
      </w:r>
      <w:r w:rsidRPr="00180CAC">
        <w:rPr>
          <w:rFonts w:ascii="Times New Roman" w:hAnsi="Times New Roman" w:cs="Times New Roman"/>
          <w:sz w:val="28"/>
          <w:szCs w:val="28"/>
        </w:rPr>
        <w:t xml:space="preserve"> Не </w:t>
      </w:r>
      <w:proofErr w:type="gramStart"/>
      <w:r w:rsidRPr="00180CAC">
        <w:rPr>
          <w:rFonts w:ascii="Times New Roman" w:hAnsi="Times New Roman" w:cs="Times New Roman"/>
          <w:sz w:val="28"/>
          <w:szCs w:val="28"/>
        </w:rPr>
        <w:t>позднее</w:t>
      </w:r>
      <w:proofErr w:type="gramEnd"/>
      <w:r w:rsidRPr="00180CAC">
        <w:rPr>
          <w:rFonts w:ascii="Times New Roman" w:hAnsi="Times New Roman" w:cs="Times New Roman"/>
          <w:sz w:val="28"/>
          <w:szCs w:val="28"/>
        </w:rPr>
        <w:t xml:space="preserve"> чем за тридцать дней до даты проведения торгов их организатор обязан опубликовать сообщение о продаже предприятия в порядке, установленном </w:t>
      </w:r>
      <w:hyperlink r:id="rId5" w:history="1">
        <w:r w:rsidRPr="00180CAC">
          <w:rPr>
            <w:rFonts w:ascii="Times New Roman" w:hAnsi="Times New Roman" w:cs="Times New Roman"/>
            <w:color w:val="0000FF"/>
            <w:sz w:val="28"/>
            <w:szCs w:val="28"/>
          </w:rPr>
          <w:t>статьей 28</w:t>
        </w:r>
      </w:hyperlink>
      <w:r w:rsidRPr="00180CAC">
        <w:rPr>
          <w:rFonts w:ascii="Times New Roman" w:hAnsi="Times New Roman" w:cs="Times New Roman"/>
          <w:sz w:val="28"/>
          <w:szCs w:val="28"/>
        </w:rPr>
        <w:t xml:space="preserve"> настоящего Федерального закона, </w:t>
      </w:r>
      <w:r w:rsidRPr="00180CAC">
        <w:rPr>
          <w:rFonts w:ascii="Times New Roman" w:hAnsi="Times New Roman" w:cs="Times New Roman"/>
          <w:b/>
          <w:sz w:val="28"/>
          <w:szCs w:val="28"/>
        </w:rPr>
        <w:t>и в печатном органе по месту нахождения должника</w:t>
      </w:r>
      <w:r w:rsidRPr="00180CAC">
        <w:rPr>
          <w:rFonts w:ascii="Times New Roman" w:hAnsi="Times New Roman" w:cs="Times New Roman"/>
          <w:sz w:val="28"/>
          <w:szCs w:val="28"/>
        </w:rPr>
        <w:t>.</w:t>
      </w:r>
    </w:p>
    <w:p w:rsidR="00164421" w:rsidRPr="00180CAC" w:rsidRDefault="00164421" w:rsidP="00180CAC">
      <w:pPr>
        <w:pStyle w:val="ConsPlusNormal"/>
        <w:spacing w:line="360" w:lineRule="auto"/>
        <w:ind w:firstLine="540"/>
        <w:jc w:val="both"/>
        <w:rPr>
          <w:rFonts w:ascii="Times New Roman" w:hAnsi="Times New Roman" w:cs="Times New Roman"/>
          <w:sz w:val="28"/>
          <w:szCs w:val="28"/>
        </w:rPr>
      </w:pPr>
    </w:p>
    <w:p w:rsidR="00756605" w:rsidRPr="00180CAC" w:rsidRDefault="00180CAC" w:rsidP="00180CA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9 статьи 110 в редакции 172-ФЗ</w:t>
      </w:r>
      <w:proofErr w:type="gramStart"/>
      <w:r w:rsidR="00A41A57" w:rsidRPr="00180CAC">
        <w:rPr>
          <w:rFonts w:ascii="Times New Roman" w:hAnsi="Times New Roman" w:cs="Times New Roman"/>
          <w:sz w:val="28"/>
          <w:szCs w:val="28"/>
        </w:rPr>
        <w:t> </w:t>
      </w:r>
      <w:r>
        <w:rPr>
          <w:rFonts w:ascii="Times New Roman" w:hAnsi="Times New Roman" w:cs="Times New Roman"/>
          <w:sz w:val="28"/>
          <w:szCs w:val="28"/>
        </w:rPr>
        <w:t>:</w:t>
      </w:r>
      <w:proofErr w:type="gramEnd"/>
      <w:r w:rsidRPr="00180CAC">
        <w:rPr>
          <w:rFonts w:ascii="Times New Roman" w:hAnsi="Times New Roman" w:cs="Times New Roman"/>
          <w:sz w:val="28"/>
          <w:szCs w:val="28"/>
        </w:rPr>
        <w:t xml:space="preserve"> </w:t>
      </w:r>
      <w:r w:rsidR="00756605" w:rsidRPr="00180CAC">
        <w:rPr>
          <w:rFonts w:ascii="Times New Roman" w:hAnsi="Times New Roman" w:cs="Times New Roman"/>
          <w:sz w:val="28"/>
          <w:szCs w:val="28"/>
        </w:rPr>
        <w:t xml:space="preserve">Не </w:t>
      </w:r>
      <w:proofErr w:type="gramStart"/>
      <w:r w:rsidR="00756605" w:rsidRPr="00180CAC">
        <w:rPr>
          <w:rFonts w:ascii="Times New Roman" w:hAnsi="Times New Roman" w:cs="Times New Roman"/>
          <w:sz w:val="28"/>
          <w:szCs w:val="28"/>
        </w:rPr>
        <w:t>позднее</w:t>
      </w:r>
      <w:proofErr w:type="gramEnd"/>
      <w:r w:rsidR="00756605" w:rsidRPr="00180CAC">
        <w:rPr>
          <w:rFonts w:ascii="Times New Roman" w:hAnsi="Times New Roman" w:cs="Times New Roman"/>
          <w:sz w:val="28"/>
          <w:szCs w:val="28"/>
        </w:rPr>
        <w:t xml:space="preserve"> чем за тридцать дней до даты проведения торгов их организатор обязан опубликовать сообщение о продаже предприятия в порядке, установленном статьей 28 настоящего Федерального закона.</w:t>
      </w:r>
    </w:p>
    <w:p w:rsidR="00756605" w:rsidRPr="00180CAC" w:rsidRDefault="00164421" w:rsidP="00180CAC">
      <w:pPr>
        <w:autoSpaceDE w:val="0"/>
        <w:autoSpaceDN w:val="0"/>
        <w:adjustRightInd w:val="0"/>
        <w:spacing w:after="0" w:line="360" w:lineRule="auto"/>
        <w:ind w:firstLine="540"/>
        <w:jc w:val="both"/>
        <w:rPr>
          <w:rFonts w:ascii="Times New Roman" w:hAnsi="Times New Roman" w:cs="Times New Roman"/>
          <w:sz w:val="28"/>
          <w:szCs w:val="28"/>
        </w:rPr>
      </w:pPr>
      <w:r w:rsidRPr="00180CAC">
        <w:rPr>
          <w:rFonts w:ascii="Times New Roman" w:hAnsi="Times New Roman" w:cs="Times New Roman"/>
          <w:sz w:val="28"/>
          <w:szCs w:val="28"/>
        </w:rPr>
        <w:t xml:space="preserve"> </w:t>
      </w:r>
    </w:p>
    <w:p w:rsidR="00A41A57" w:rsidRPr="00180CAC" w:rsidRDefault="00A41A57" w:rsidP="00180CAC">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8"/>
          <w:szCs w:val="28"/>
        </w:rPr>
      </w:pPr>
      <w:r w:rsidRPr="00180CAC">
        <w:rPr>
          <w:rFonts w:ascii="Times New Roman" w:hAnsi="Times New Roman" w:cs="Times New Roman"/>
          <w:sz w:val="28"/>
          <w:szCs w:val="28"/>
        </w:rPr>
        <w:t>172-ФЗ вносит изменения в части порядка установления размера платы за включение сведений в Единый федеральный реестр сведений о банкротстве и предусматривает, что этот размер устанавливается регулирующим органом.</w:t>
      </w:r>
    </w:p>
    <w:p w:rsidR="00A41A57" w:rsidRPr="00180CAC" w:rsidRDefault="00A41A57" w:rsidP="00180CAC">
      <w:pPr>
        <w:pStyle w:val="a3"/>
        <w:autoSpaceDE w:val="0"/>
        <w:autoSpaceDN w:val="0"/>
        <w:adjustRightInd w:val="0"/>
        <w:spacing w:after="0" w:line="360" w:lineRule="auto"/>
        <w:ind w:left="0"/>
        <w:jc w:val="both"/>
        <w:rPr>
          <w:rFonts w:ascii="Times New Roman" w:hAnsi="Times New Roman" w:cs="Times New Roman"/>
          <w:sz w:val="28"/>
          <w:szCs w:val="28"/>
        </w:rPr>
      </w:pPr>
    </w:p>
    <w:p w:rsidR="00756605" w:rsidRPr="00180CAC" w:rsidRDefault="00164421" w:rsidP="00180CAC">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80CAC">
        <w:rPr>
          <w:rFonts w:ascii="Times New Roman" w:hAnsi="Times New Roman" w:cs="Times New Roman"/>
          <w:sz w:val="28"/>
          <w:szCs w:val="28"/>
        </w:rPr>
        <w:t>Абзац 1 пункта 4 статьи 28</w:t>
      </w:r>
      <w:r w:rsidR="00DF0B48" w:rsidRPr="00180CAC">
        <w:rPr>
          <w:rFonts w:ascii="Times New Roman" w:hAnsi="Times New Roman" w:cs="Times New Roman"/>
          <w:sz w:val="28"/>
          <w:szCs w:val="28"/>
        </w:rPr>
        <w:t xml:space="preserve"> в действующей редакции</w:t>
      </w:r>
      <w:r w:rsidRPr="00180CAC">
        <w:rPr>
          <w:rFonts w:ascii="Times New Roman" w:hAnsi="Times New Roman" w:cs="Times New Roman"/>
          <w:sz w:val="28"/>
          <w:szCs w:val="28"/>
        </w:rPr>
        <w:t xml:space="preserve">: </w:t>
      </w:r>
      <w:proofErr w:type="gramStart"/>
      <w:r w:rsidR="00756605" w:rsidRPr="00180CAC">
        <w:rPr>
          <w:rFonts w:ascii="Times New Roman" w:hAnsi="Times New Roman" w:cs="Times New Roman"/>
          <w:sz w:val="28"/>
          <w:szCs w:val="28"/>
        </w:rPr>
        <w:t xml:space="preserve">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w:t>
      </w:r>
      <w:hyperlink r:id="rId6" w:history="1">
        <w:r w:rsidR="00756605" w:rsidRPr="00180CAC">
          <w:rPr>
            <w:rFonts w:ascii="Times New Roman" w:hAnsi="Times New Roman" w:cs="Times New Roman"/>
            <w:color w:val="0000FF"/>
            <w:sz w:val="28"/>
            <w:szCs w:val="28"/>
          </w:rPr>
          <w:t>порядок</w:t>
        </w:r>
      </w:hyperlink>
      <w:r w:rsidR="00756605" w:rsidRPr="00180CAC">
        <w:rPr>
          <w:rFonts w:ascii="Times New Roman" w:hAnsi="Times New Roman" w:cs="Times New Roman"/>
          <w:sz w:val="28"/>
          <w:szCs w:val="28"/>
        </w:rPr>
        <w:t xml:space="preserve"> формирования и ведения Единого федерального реестра сведений о банкротстве, порядок и </w:t>
      </w:r>
      <w:r w:rsidR="00756605" w:rsidRPr="00180CAC">
        <w:rPr>
          <w:rFonts w:ascii="Times New Roman" w:hAnsi="Times New Roman" w:cs="Times New Roman"/>
          <w:sz w:val="28"/>
          <w:szCs w:val="28"/>
        </w:rPr>
        <w:lastRenderedPageBreak/>
        <w:t>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w:t>
      </w:r>
      <w:proofErr w:type="gramEnd"/>
      <w:r w:rsidR="00756605" w:rsidRPr="00180CAC">
        <w:rPr>
          <w:rFonts w:ascii="Times New Roman" w:hAnsi="Times New Roman" w:cs="Times New Roman"/>
          <w:sz w:val="28"/>
          <w:szCs w:val="28"/>
        </w:rPr>
        <w:t xml:space="preserve"> </w:t>
      </w:r>
      <w:proofErr w:type="gramStart"/>
      <w:r w:rsidR="00756605" w:rsidRPr="00180CAC">
        <w:rPr>
          <w:rFonts w:ascii="Times New Roman" w:hAnsi="Times New Roman" w:cs="Times New Roman"/>
          <w:sz w:val="28"/>
          <w:szCs w:val="28"/>
        </w:rPr>
        <w:t>законом, другими федеральными законами, нормативными правовыми актами регулирующего органа включать такие сведения в Единый федеральный реестр сведений о банкротстве, порядок их размещения в сети "Интернет", размер платы за их включение в Единый федеральный реестр сведений о банкротстве, который может увеличиваться не чаще чем один раз в год на индекс роста потребительских цен за прошедший год.</w:t>
      </w:r>
      <w:proofErr w:type="gramEnd"/>
    </w:p>
    <w:p w:rsidR="00756605" w:rsidRPr="00180CAC" w:rsidRDefault="00756605" w:rsidP="00180CAC">
      <w:pPr>
        <w:pStyle w:val="ConsPlusNormal"/>
        <w:spacing w:line="360" w:lineRule="auto"/>
        <w:jc w:val="both"/>
        <w:rPr>
          <w:rFonts w:ascii="Times New Roman" w:hAnsi="Times New Roman" w:cs="Times New Roman"/>
          <w:sz w:val="28"/>
          <w:szCs w:val="28"/>
        </w:rPr>
      </w:pPr>
    </w:p>
    <w:p w:rsidR="00756605" w:rsidRPr="00180CAC" w:rsidRDefault="00DF0B48" w:rsidP="00180CAC">
      <w:pPr>
        <w:pStyle w:val="ConsPlusNormal"/>
        <w:spacing w:line="360" w:lineRule="auto"/>
        <w:ind w:firstLine="540"/>
        <w:jc w:val="both"/>
        <w:rPr>
          <w:rFonts w:ascii="Times New Roman" w:hAnsi="Times New Roman" w:cs="Times New Roman"/>
          <w:b/>
          <w:sz w:val="28"/>
          <w:szCs w:val="28"/>
        </w:rPr>
      </w:pPr>
      <w:r w:rsidRPr="00180CAC">
        <w:rPr>
          <w:rFonts w:ascii="Times New Roman" w:hAnsi="Times New Roman" w:cs="Times New Roman"/>
          <w:sz w:val="28"/>
          <w:szCs w:val="28"/>
        </w:rPr>
        <w:t xml:space="preserve">Пункт </w:t>
      </w:r>
      <w:r w:rsidR="00756605" w:rsidRPr="00180CAC">
        <w:rPr>
          <w:rFonts w:ascii="Times New Roman" w:hAnsi="Times New Roman" w:cs="Times New Roman"/>
          <w:sz w:val="28"/>
          <w:szCs w:val="28"/>
        </w:rPr>
        <w:t>4</w:t>
      </w:r>
      <w:r w:rsidRPr="00180CAC">
        <w:rPr>
          <w:rFonts w:ascii="Times New Roman" w:hAnsi="Times New Roman" w:cs="Times New Roman"/>
          <w:sz w:val="28"/>
          <w:szCs w:val="28"/>
        </w:rPr>
        <w:t xml:space="preserve"> статьи 28 в редакции 172-ФЗ:</w:t>
      </w:r>
      <w:r w:rsidR="00756605" w:rsidRPr="00180CAC">
        <w:rPr>
          <w:rFonts w:ascii="Times New Roman" w:hAnsi="Times New Roman" w:cs="Times New Roman"/>
          <w:sz w:val="28"/>
          <w:szCs w:val="28"/>
        </w:rPr>
        <w:t xml:space="preserve"> </w:t>
      </w:r>
      <w:proofErr w:type="gramStart"/>
      <w:r w:rsidR="00756605" w:rsidRPr="00180CAC">
        <w:rPr>
          <w:rFonts w:ascii="Times New Roman" w:hAnsi="Times New Roman" w:cs="Times New Roman"/>
          <w:sz w:val="28"/>
          <w:szCs w:val="28"/>
        </w:rPr>
        <w:t>Препятствием для быстрого и свободного доступа любого заинтересованного лица к предусмотренным настоящим Федеральным законом сведениям не должны являться установленные регулирующим органом порядок формирования и ведения Единого федерального реестра сведений о банкротстве, порядок и сроки включения в него указанных сведений арбитражными управляющими, саморегулируемыми организациями, органом по контролю (надзору), организаторами торгов, операторами электронных площадок, иными лицами, обязанными в соответствии с настоящим Федеральным</w:t>
      </w:r>
      <w:proofErr w:type="gramEnd"/>
      <w:r w:rsidR="00756605" w:rsidRPr="00180CAC">
        <w:rPr>
          <w:rFonts w:ascii="Times New Roman" w:hAnsi="Times New Roman" w:cs="Times New Roman"/>
          <w:sz w:val="28"/>
          <w:szCs w:val="28"/>
        </w:rPr>
        <w:t xml:space="preserve"> законом, другими федеральными законами, нормативными правовыми актами регулирующего органа включать указанные сведения в Единый федеральный реестр сведений о банкротстве, порядок их размещения в сети "Интернет". </w:t>
      </w:r>
      <w:r w:rsidR="00756605" w:rsidRPr="00180CAC">
        <w:rPr>
          <w:rFonts w:ascii="Times New Roman" w:hAnsi="Times New Roman" w:cs="Times New Roman"/>
          <w:b/>
          <w:sz w:val="28"/>
          <w:szCs w:val="28"/>
        </w:rPr>
        <w:t>Размер платы за включение указанных сведений в Единый федеральный реестр сведений о банкротстве, установленный регулирующим органом, может увеличиваться не чаще чем один раз в год на индекс роста потреби</w:t>
      </w:r>
      <w:r w:rsidRPr="00180CAC">
        <w:rPr>
          <w:rFonts w:ascii="Times New Roman" w:hAnsi="Times New Roman" w:cs="Times New Roman"/>
          <w:b/>
          <w:sz w:val="28"/>
          <w:szCs w:val="28"/>
        </w:rPr>
        <w:t>тельских цен за прошедший год.</w:t>
      </w:r>
    </w:p>
    <w:p w:rsidR="00756605" w:rsidRPr="00180CAC" w:rsidRDefault="00756605" w:rsidP="00180CAC">
      <w:pPr>
        <w:spacing w:line="360" w:lineRule="auto"/>
        <w:jc w:val="both"/>
        <w:rPr>
          <w:rFonts w:ascii="Times New Roman" w:hAnsi="Times New Roman" w:cs="Times New Roman"/>
          <w:sz w:val="28"/>
          <w:szCs w:val="28"/>
        </w:rPr>
      </w:pPr>
    </w:p>
    <w:p w:rsidR="00212BDA" w:rsidRPr="00180CAC" w:rsidRDefault="00CA35B3" w:rsidP="00180CAC">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8"/>
          <w:szCs w:val="28"/>
        </w:rPr>
      </w:pPr>
      <w:r w:rsidRPr="00180CAC">
        <w:rPr>
          <w:rFonts w:ascii="Times New Roman" w:hAnsi="Times New Roman" w:cs="Times New Roman"/>
          <w:sz w:val="28"/>
          <w:szCs w:val="28"/>
        </w:rPr>
        <w:t xml:space="preserve">172-ФЗ вносит изменения в части порядка определения официального издания для опубликования сведений о банкротстве и предусматривает, что </w:t>
      </w:r>
      <w:r w:rsidRPr="00180CAC">
        <w:rPr>
          <w:rFonts w:ascii="Times New Roman" w:hAnsi="Times New Roman" w:cs="Times New Roman"/>
          <w:sz w:val="28"/>
          <w:szCs w:val="28"/>
        </w:rPr>
        <w:lastRenderedPageBreak/>
        <w:t>это издание определяется Правительством Российской Федерации в соответствии с федеральным законом</w:t>
      </w:r>
    </w:p>
    <w:p w:rsidR="00756605" w:rsidRPr="00180CAC" w:rsidRDefault="00164421" w:rsidP="00180CAC">
      <w:pPr>
        <w:pStyle w:val="a3"/>
        <w:autoSpaceDE w:val="0"/>
        <w:autoSpaceDN w:val="0"/>
        <w:adjustRightInd w:val="0"/>
        <w:spacing w:after="0" w:line="360" w:lineRule="auto"/>
        <w:ind w:left="0"/>
        <w:jc w:val="both"/>
        <w:rPr>
          <w:rFonts w:ascii="Times New Roman" w:hAnsi="Times New Roman" w:cs="Times New Roman"/>
          <w:sz w:val="28"/>
          <w:szCs w:val="28"/>
        </w:rPr>
      </w:pPr>
      <w:r w:rsidRPr="00180CAC">
        <w:rPr>
          <w:rFonts w:ascii="Times New Roman" w:hAnsi="Times New Roman" w:cs="Times New Roman"/>
          <w:sz w:val="28"/>
          <w:szCs w:val="28"/>
        </w:rPr>
        <w:t>Пункт 1 статьи 28</w:t>
      </w:r>
      <w:r w:rsidR="00212BDA" w:rsidRPr="00180CAC">
        <w:rPr>
          <w:rFonts w:ascii="Times New Roman" w:hAnsi="Times New Roman" w:cs="Times New Roman"/>
          <w:sz w:val="28"/>
          <w:szCs w:val="28"/>
        </w:rPr>
        <w:t xml:space="preserve"> в действующей редакции:</w:t>
      </w:r>
      <w:r w:rsidRPr="00180CAC">
        <w:rPr>
          <w:rFonts w:ascii="Times New Roman" w:hAnsi="Times New Roman" w:cs="Times New Roman"/>
          <w:sz w:val="28"/>
          <w:szCs w:val="28"/>
        </w:rPr>
        <w:t xml:space="preserve"> </w:t>
      </w:r>
      <w:r w:rsidR="00756605" w:rsidRPr="00180CAC">
        <w:rPr>
          <w:rFonts w:ascii="Times New Roman" w:hAnsi="Times New Roman" w:cs="Times New Roman"/>
          <w:sz w:val="28"/>
          <w:szCs w:val="28"/>
        </w:rPr>
        <w:t xml:space="preserve">Сведения, подлежащие опубликованию в соответствии с настоящим Федеральным законом, включаются в Единый федеральный реестр сведений о банкротстве и опубликовываются в официальном </w:t>
      </w:r>
      <w:hyperlink r:id="rId7" w:history="1">
        <w:r w:rsidR="00756605" w:rsidRPr="00180CAC">
          <w:rPr>
            <w:rFonts w:ascii="Times New Roman" w:hAnsi="Times New Roman" w:cs="Times New Roman"/>
            <w:color w:val="0000FF"/>
            <w:sz w:val="28"/>
            <w:szCs w:val="28"/>
          </w:rPr>
          <w:t>издании</w:t>
        </w:r>
      </w:hyperlink>
      <w:r w:rsidR="00756605" w:rsidRPr="00180CAC">
        <w:rPr>
          <w:rFonts w:ascii="Times New Roman" w:hAnsi="Times New Roman" w:cs="Times New Roman"/>
          <w:sz w:val="28"/>
          <w:szCs w:val="28"/>
        </w:rPr>
        <w:t>, определенном Правительством Российской Федерации по результатам проведенного регулирующим органом конкурса между редакциями печатных изданий.</w:t>
      </w:r>
    </w:p>
    <w:p w:rsidR="00756605" w:rsidRPr="00180CAC" w:rsidRDefault="00756605" w:rsidP="00180CAC">
      <w:pPr>
        <w:spacing w:line="360" w:lineRule="auto"/>
        <w:jc w:val="both"/>
        <w:rPr>
          <w:rFonts w:ascii="Times New Roman" w:hAnsi="Times New Roman" w:cs="Times New Roman"/>
          <w:sz w:val="28"/>
          <w:szCs w:val="28"/>
        </w:rPr>
      </w:pPr>
    </w:p>
    <w:p w:rsidR="00756605" w:rsidRPr="00180CAC" w:rsidRDefault="00212BDA" w:rsidP="00180CAC">
      <w:pPr>
        <w:pStyle w:val="ConsPlusNormal"/>
        <w:spacing w:line="360" w:lineRule="auto"/>
        <w:ind w:firstLine="709"/>
        <w:jc w:val="both"/>
        <w:rPr>
          <w:rFonts w:ascii="Times New Roman" w:hAnsi="Times New Roman" w:cs="Times New Roman"/>
          <w:sz w:val="28"/>
          <w:szCs w:val="28"/>
        </w:rPr>
      </w:pPr>
      <w:r w:rsidRPr="00180CAC">
        <w:rPr>
          <w:rFonts w:ascii="Times New Roman" w:hAnsi="Times New Roman" w:cs="Times New Roman"/>
          <w:sz w:val="28"/>
          <w:szCs w:val="28"/>
        </w:rPr>
        <w:t>Пункт 1 статьи 28 в редакции 172-ФЗ</w:t>
      </w:r>
      <w:r w:rsidR="00756605" w:rsidRPr="00180CAC">
        <w:rPr>
          <w:rFonts w:ascii="Times New Roman" w:hAnsi="Times New Roman" w:cs="Times New Roman"/>
          <w:sz w:val="28"/>
          <w:szCs w:val="28"/>
        </w:rPr>
        <w:t>. Сведения, подлежащие опубликованию в соответствии с настоящим Федеральным законом, при условии их предварительной оплаты включаются в Единый федеральный реестр сведений о банкротстве и опубликовываются в официальном издании, определенном Правительством Российской Федерации в соответствии с федеральным законом</w:t>
      </w:r>
      <w:proofErr w:type="gramStart"/>
      <w:r w:rsidR="00756605" w:rsidRPr="00180CAC">
        <w:rPr>
          <w:rFonts w:ascii="Times New Roman" w:hAnsi="Times New Roman" w:cs="Times New Roman"/>
          <w:sz w:val="28"/>
          <w:szCs w:val="28"/>
        </w:rPr>
        <w:t>.";</w:t>
      </w:r>
      <w:proofErr w:type="gramEnd"/>
    </w:p>
    <w:p w:rsidR="00756605" w:rsidRPr="00180CAC" w:rsidRDefault="00756605" w:rsidP="00180CAC">
      <w:pPr>
        <w:spacing w:line="360" w:lineRule="auto"/>
        <w:jc w:val="both"/>
        <w:rPr>
          <w:rFonts w:ascii="Times New Roman" w:hAnsi="Times New Roman" w:cs="Times New Roman"/>
          <w:sz w:val="28"/>
          <w:szCs w:val="28"/>
        </w:rPr>
      </w:pPr>
    </w:p>
    <w:p w:rsidR="00CA35B3" w:rsidRPr="00180CAC" w:rsidRDefault="00CA35B3" w:rsidP="00180CAC">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8"/>
          <w:szCs w:val="28"/>
        </w:rPr>
      </w:pPr>
      <w:r w:rsidRPr="00180CAC">
        <w:rPr>
          <w:rFonts w:ascii="Times New Roman" w:hAnsi="Times New Roman" w:cs="Times New Roman"/>
          <w:sz w:val="28"/>
          <w:szCs w:val="28"/>
        </w:rPr>
        <w:t xml:space="preserve">172-ФЗ дополняет круг лиц, которые не могут быть членами </w:t>
      </w:r>
      <w:r w:rsidRPr="00756605">
        <w:rPr>
          <w:rFonts w:ascii="Times New Roman" w:hAnsi="Times New Roman" w:cs="Times New Roman"/>
          <w:sz w:val="28"/>
          <w:szCs w:val="28"/>
        </w:rPr>
        <w:t>коллегиального органа управления</w:t>
      </w:r>
      <w:r w:rsidRPr="00180CAC">
        <w:rPr>
          <w:rFonts w:ascii="Times New Roman" w:hAnsi="Times New Roman" w:cs="Times New Roman"/>
          <w:sz w:val="28"/>
          <w:szCs w:val="28"/>
        </w:rPr>
        <w:t xml:space="preserve"> </w:t>
      </w:r>
      <w:r w:rsidRPr="00756605">
        <w:rPr>
          <w:rFonts w:ascii="Times New Roman" w:hAnsi="Times New Roman" w:cs="Times New Roman"/>
          <w:sz w:val="28"/>
          <w:szCs w:val="28"/>
        </w:rPr>
        <w:t>саморегулируемой организации арбитражных управляющих</w:t>
      </w:r>
    </w:p>
    <w:p w:rsidR="009D427F" w:rsidRPr="00180CAC" w:rsidRDefault="009D427F" w:rsidP="00180CAC">
      <w:pPr>
        <w:autoSpaceDE w:val="0"/>
        <w:autoSpaceDN w:val="0"/>
        <w:adjustRightInd w:val="0"/>
        <w:spacing w:after="0" w:line="360" w:lineRule="auto"/>
        <w:ind w:firstLine="540"/>
        <w:jc w:val="both"/>
        <w:rPr>
          <w:rFonts w:ascii="Times New Roman" w:hAnsi="Times New Roman" w:cs="Times New Roman"/>
          <w:sz w:val="28"/>
          <w:szCs w:val="28"/>
        </w:rPr>
      </w:pPr>
    </w:p>
    <w:p w:rsidR="00756605" w:rsidRPr="00756605" w:rsidRDefault="00164421" w:rsidP="00180CAC">
      <w:pPr>
        <w:autoSpaceDE w:val="0"/>
        <w:autoSpaceDN w:val="0"/>
        <w:adjustRightInd w:val="0"/>
        <w:spacing w:after="0" w:line="360" w:lineRule="auto"/>
        <w:ind w:firstLine="540"/>
        <w:jc w:val="both"/>
        <w:rPr>
          <w:rFonts w:ascii="Times New Roman" w:hAnsi="Times New Roman" w:cs="Times New Roman"/>
          <w:sz w:val="28"/>
          <w:szCs w:val="28"/>
        </w:rPr>
      </w:pPr>
      <w:r w:rsidRPr="00180CAC">
        <w:rPr>
          <w:rFonts w:ascii="Times New Roman" w:hAnsi="Times New Roman" w:cs="Times New Roman"/>
          <w:sz w:val="28"/>
          <w:szCs w:val="28"/>
        </w:rPr>
        <w:t>Пункт 6 статьи 21.1</w:t>
      </w:r>
      <w:r w:rsidR="009D427F" w:rsidRPr="00180CAC">
        <w:rPr>
          <w:rFonts w:ascii="Times New Roman" w:hAnsi="Times New Roman" w:cs="Times New Roman"/>
          <w:sz w:val="28"/>
          <w:szCs w:val="28"/>
        </w:rPr>
        <w:t xml:space="preserve"> в действующей редакции</w:t>
      </w:r>
      <w:r w:rsidRPr="00180CAC">
        <w:rPr>
          <w:rFonts w:ascii="Times New Roman" w:hAnsi="Times New Roman" w:cs="Times New Roman"/>
          <w:sz w:val="28"/>
          <w:szCs w:val="28"/>
        </w:rPr>
        <w:t xml:space="preserve">: </w:t>
      </w:r>
      <w:r w:rsidR="00756605" w:rsidRPr="00756605">
        <w:rPr>
          <w:rFonts w:ascii="Times New Roman" w:hAnsi="Times New Roman" w:cs="Times New Roman"/>
          <w:sz w:val="28"/>
          <w:szCs w:val="28"/>
        </w:rPr>
        <w:t>В саморегулируемой организации арбитражных управляющих формируется коллегиальный орган управления в составе не менее чем семь человек. Лица, не являющиеся членами саморегулируемой организации арбитражных управляющих, не могут составлять более чем двадцать пять 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rsidR="00756605" w:rsidRPr="00180CAC" w:rsidRDefault="00756605" w:rsidP="00180CAC">
      <w:pPr>
        <w:spacing w:line="360" w:lineRule="auto"/>
        <w:jc w:val="both"/>
        <w:rPr>
          <w:rFonts w:ascii="Times New Roman" w:hAnsi="Times New Roman" w:cs="Times New Roman"/>
          <w:sz w:val="28"/>
          <w:szCs w:val="28"/>
        </w:rPr>
      </w:pPr>
    </w:p>
    <w:p w:rsidR="00164421" w:rsidRPr="00180CAC" w:rsidRDefault="00164421" w:rsidP="00180CAC">
      <w:pPr>
        <w:pStyle w:val="ConsPlusNormal"/>
        <w:spacing w:line="360" w:lineRule="auto"/>
        <w:ind w:firstLine="709"/>
        <w:jc w:val="both"/>
        <w:rPr>
          <w:rFonts w:ascii="Times New Roman" w:hAnsi="Times New Roman" w:cs="Times New Roman"/>
          <w:sz w:val="28"/>
          <w:szCs w:val="28"/>
        </w:rPr>
      </w:pPr>
      <w:hyperlink r:id="rId8" w:history="1">
        <w:r w:rsidR="009D427F" w:rsidRPr="00180CAC">
          <w:rPr>
            <w:rFonts w:ascii="Times New Roman" w:hAnsi="Times New Roman" w:cs="Times New Roman"/>
            <w:color w:val="0000FF"/>
            <w:sz w:val="28"/>
            <w:szCs w:val="28"/>
          </w:rPr>
          <w:t>П</w:t>
        </w:r>
        <w:r w:rsidRPr="00180CAC">
          <w:rPr>
            <w:rFonts w:ascii="Times New Roman" w:hAnsi="Times New Roman" w:cs="Times New Roman"/>
            <w:color w:val="0000FF"/>
            <w:sz w:val="28"/>
            <w:szCs w:val="28"/>
          </w:rPr>
          <w:t>ункт 6</w:t>
        </w:r>
      </w:hyperlink>
      <w:r w:rsidRPr="00180CAC">
        <w:rPr>
          <w:rFonts w:ascii="Times New Roman" w:hAnsi="Times New Roman" w:cs="Times New Roman"/>
          <w:sz w:val="28"/>
          <w:szCs w:val="28"/>
        </w:rPr>
        <w:t xml:space="preserve"> </w:t>
      </w:r>
      <w:r w:rsidR="009D427F" w:rsidRPr="00180CAC">
        <w:rPr>
          <w:rFonts w:ascii="Times New Roman" w:hAnsi="Times New Roman" w:cs="Times New Roman"/>
          <w:sz w:val="28"/>
          <w:szCs w:val="28"/>
        </w:rPr>
        <w:t>в редакции 172-ФЗ дополнен</w:t>
      </w:r>
      <w:r w:rsidRPr="00180CAC">
        <w:rPr>
          <w:rFonts w:ascii="Times New Roman" w:hAnsi="Times New Roman" w:cs="Times New Roman"/>
          <w:sz w:val="28"/>
          <w:szCs w:val="28"/>
        </w:rPr>
        <w:t xml:space="preserve"> словами ", </w:t>
      </w:r>
      <w:r w:rsidRPr="00180CAC">
        <w:rPr>
          <w:rFonts w:ascii="Times New Roman" w:hAnsi="Times New Roman" w:cs="Times New Roman"/>
          <w:b/>
          <w:sz w:val="28"/>
          <w:szCs w:val="28"/>
        </w:rPr>
        <w:t xml:space="preserve">а также лица, </w:t>
      </w:r>
      <w:r w:rsidRPr="00180CAC">
        <w:rPr>
          <w:rFonts w:ascii="Times New Roman" w:hAnsi="Times New Roman" w:cs="Times New Roman"/>
          <w:b/>
          <w:sz w:val="28"/>
          <w:szCs w:val="28"/>
        </w:rPr>
        <w:lastRenderedPageBreak/>
        <w:t>замещающие государстве</w:t>
      </w:r>
      <w:r w:rsidR="009D427F" w:rsidRPr="00180CAC">
        <w:rPr>
          <w:rFonts w:ascii="Times New Roman" w:hAnsi="Times New Roman" w:cs="Times New Roman"/>
          <w:b/>
          <w:sz w:val="28"/>
          <w:szCs w:val="28"/>
        </w:rPr>
        <w:t>нные и муниципальные должности".</w:t>
      </w:r>
    </w:p>
    <w:p w:rsidR="00164421" w:rsidRPr="00180CAC" w:rsidRDefault="00164421" w:rsidP="00180CAC">
      <w:pPr>
        <w:pStyle w:val="ConsPlusNormal"/>
        <w:spacing w:line="360" w:lineRule="auto"/>
        <w:ind w:firstLine="540"/>
        <w:jc w:val="both"/>
        <w:rPr>
          <w:rFonts w:ascii="Times New Roman" w:hAnsi="Times New Roman" w:cs="Times New Roman"/>
          <w:sz w:val="28"/>
          <w:szCs w:val="28"/>
        </w:rPr>
      </w:pPr>
    </w:p>
    <w:p w:rsidR="00164421" w:rsidRPr="00180CAC" w:rsidRDefault="00164421" w:rsidP="00180CAC">
      <w:pPr>
        <w:autoSpaceDE w:val="0"/>
        <w:autoSpaceDN w:val="0"/>
        <w:adjustRightInd w:val="0"/>
        <w:spacing w:after="0" w:line="360" w:lineRule="auto"/>
        <w:ind w:firstLine="540"/>
        <w:jc w:val="both"/>
        <w:rPr>
          <w:rFonts w:ascii="Times New Roman" w:hAnsi="Times New Roman" w:cs="Times New Roman"/>
          <w:sz w:val="28"/>
          <w:szCs w:val="28"/>
        </w:rPr>
      </w:pPr>
    </w:p>
    <w:p w:rsidR="009D427F" w:rsidRPr="00180CAC" w:rsidRDefault="009D427F" w:rsidP="00180CAC">
      <w:pPr>
        <w:pStyle w:val="a3"/>
        <w:numPr>
          <w:ilvl w:val="0"/>
          <w:numId w:val="1"/>
        </w:numPr>
        <w:autoSpaceDE w:val="0"/>
        <w:autoSpaceDN w:val="0"/>
        <w:adjustRightInd w:val="0"/>
        <w:spacing w:after="0" w:line="360" w:lineRule="auto"/>
        <w:ind w:left="0" w:firstLine="0"/>
        <w:jc w:val="both"/>
        <w:rPr>
          <w:rFonts w:ascii="Times New Roman" w:hAnsi="Times New Roman" w:cs="Times New Roman"/>
          <w:sz w:val="28"/>
          <w:szCs w:val="28"/>
        </w:rPr>
      </w:pPr>
      <w:r w:rsidRPr="00180CAC">
        <w:rPr>
          <w:rFonts w:ascii="Times New Roman" w:hAnsi="Times New Roman" w:cs="Times New Roman"/>
          <w:sz w:val="28"/>
          <w:szCs w:val="28"/>
        </w:rPr>
        <w:t>172-ФЗ добавляет федеральные стандарты в перечень документов, определяющих п</w:t>
      </w:r>
      <w:r w:rsidRPr="00164421">
        <w:rPr>
          <w:rFonts w:ascii="Times New Roman" w:hAnsi="Times New Roman" w:cs="Times New Roman"/>
          <w:sz w:val="28"/>
          <w:szCs w:val="28"/>
        </w:rPr>
        <w:t>орядок рассмотрения жалоб на действия членов саморегулируемой организации арбитражных управляющих, дел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меры дисциплинарного воздействия</w:t>
      </w:r>
      <w:r w:rsidRPr="00180CAC">
        <w:rPr>
          <w:rFonts w:ascii="Times New Roman" w:hAnsi="Times New Roman" w:cs="Times New Roman"/>
          <w:sz w:val="28"/>
          <w:szCs w:val="28"/>
        </w:rPr>
        <w:t xml:space="preserve"> </w:t>
      </w:r>
    </w:p>
    <w:p w:rsidR="009D427F" w:rsidRPr="00180CAC" w:rsidRDefault="009D427F" w:rsidP="00180CAC">
      <w:pPr>
        <w:autoSpaceDE w:val="0"/>
        <w:autoSpaceDN w:val="0"/>
        <w:adjustRightInd w:val="0"/>
        <w:spacing w:after="0" w:line="360" w:lineRule="auto"/>
        <w:ind w:firstLine="540"/>
        <w:jc w:val="both"/>
        <w:rPr>
          <w:rFonts w:ascii="Times New Roman" w:hAnsi="Times New Roman" w:cs="Times New Roman"/>
          <w:sz w:val="28"/>
          <w:szCs w:val="28"/>
        </w:rPr>
      </w:pPr>
    </w:p>
    <w:p w:rsidR="00164421" w:rsidRPr="00164421" w:rsidRDefault="009D427F" w:rsidP="00180CAC">
      <w:pPr>
        <w:autoSpaceDE w:val="0"/>
        <w:autoSpaceDN w:val="0"/>
        <w:adjustRightInd w:val="0"/>
        <w:spacing w:after="0" w:line="360" w:lineRule="auto"/>
        <w:ind w:firstLine="540"/>
        <w:jc w:val="both"/>
        <w:rPr>
          <w:rFonts w:ascii="Times New Roman" w:hAnsi="Times New Roman" w:cs="Times New Roman"/>
          <w:sz w:val="28"/>
          <w:szCs w:val="28"/>
        </w:rPr>
      </w:pPr>
      <w:r w:rsidRPr="00180CAC">
        <w:rPr>
          <w:rFonts w:ascii="Times New Roman" w:hAnsi="Times New Roman" w:cs="Times New Roman"/>
          <w:sz w:val="28"/>
          <w:szCs w:val="28"/>
        </w:rPr>
        <w:t>пункт 10 статьи 21.1 в действующей редакции:</w:t>
      </w:r>
      <w:r w:rsidR="00164421" w:rsidRPr="00180CAC">
        <w:rPr>
          <w:rFonts w:ascii="Times New Roman" w:hAnsi="Times New Roman" w:cs="Times New Roman"/>
          <w:sz w:val="28"/>
          <w:szCs w:val="28"/>
        </w:rPr>
        <w:t xml:space="preserve"> </w:t>
      </w:r>
      <w:r w:rsidR="00164421" w:rsidRPr="00164421">
        <w:rPr>
          <w:rFonts w:ascii="Times New Roman" w:hAnsi="Times New Roman" w:cs="Times New Roman"/>
          <w:sz w:val="28"/>
          <w:szCs w:val="28"/>
        </w:rPr>
        <w:t>Порядок рассмотрения жалоб на действия членов саморегулируемой организации арбитражных управляющих, дел о нарушении членами саморегулируемой организации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меры дисциплинарного воздействия определяются в соответствии с настоящим Федеральным законом и внутренними документами саморегулируемой организации.</w:t>
      </w:r>
    </w:p>
    <w:p w:rsidR="00164421" w:rsidRPr="00180CAC" w:rsidRDefault="00164421" w:rsidP="00180CAC">
      <w:pPr>
        <w:pStyle w:val="ConsPlusNormal"/>
        <w:spacing w:line="360" w:lineRule="auto"/>
        <w:ind w:firstLine="540"/>
        <w:jc w:val="both"/>
        <w:rPr>
          <w:rFonts w:ascii="Times New Roman" w:hAnsi="Times New Roman" w:cs="Times New Roman"/>
          <w:sz w:val="28"/>
          <w:szCs w:val="28"/>
        </w:rPr>
      </w:pPr>
    </w:p>
    <w:p w:rsidR="00164421" w:rsidRPr="00180CAC" w:rsidRDefault="00164421" w:rsidP="00180CAC">
      <w:pPr>
        <w:pStyle w:val="ConsPlusNormal"/>
        <w:spacing w:line="360" w:lineRule="auto"/>
        <w:ind w:firstLine="540"/>
        <w:jc w:val="both"/>
        <w:rPr>
          <w:rFonts w:ascii="Times New Roman" w:hAnsi="Times New Roman" w:cs="Times New Roman"/>
          <w:sz w:val="28"/>
          <w:szCs w:val="28"/>
        </w:rPr>
      </w:pPr>
      <w:hyperlink r:id="rId9" w:history="1">
        <w:r w:rsidRPr="00180CAC">
          <w:rPr>
            <w:rFonts w:ascii="Times New Roman" w:hAnsi="Times New Roman" w:cs="Times New Roman"/>
            <w:color w:val="0000FF"/>
            <w:sz w:val="28"/>
            <w:szCs w:val="28"/>
          </w:rPr>
          <w:t>пункт 10</w:t>
        </w:r>
      </w:hyperlink>
      <w:r w:rsidRPr="00180CAC">
        <w:rPr>
          <w:rFonts w:ascii="Times New Roman" w:hAnsi="Times New Roman" w:cs="Times New Roman"/>
          <w:sz w:val="28"/>
          <w:szCs w:val="28"/>
        </w:rPr>
        <w:t xml:space="preserve"> </w:t>
      </w:r>
      <w:r w:rsidR="009D427F" w:rsidRPr="00180CAC">
        <w:rPr>
          <w:rFonts w:ascii="Times New Roman" w:hAnsi="Times New Roman" w:cs="Times New Roman"/>
          <w:sz w:val="28"/>
          <w:szCs w:val="28"/>
        </w:rPr>
        <w:t xml:space="preserve">в редакции 172-ФЗ </w:t>
      </w:r>
      <w:r w:rsidRPr="00180CAC">
        <w:rPr>
          <w:rFonts w:ascii="Times New Roman" w:hAnsi="Times New Roman" w:cs="Times New Roman"/>
          <w:sz w:val="28"/>
          <w:szCs w:val="28"/>
        </w:rPr>
        <w:t>после слов "Федеральным законом" дополн</w:t>
      </w:r>
      <w:r w:rsidR="009D427F" w:rsidRPr="00180CAC">
        <w:rPr>
          <w:rFonts w:ascii="Times New Roman" w:hAnsi="Times New Roman" w:cs="Times New Roman"/>
          <w:sz w:val="28"/>
          <w:szCs w:val="28"/>
        </w:rPr>
        <w:t>ен</w:t>
      </w:r>
      <w:r w:rsidRPr="00180CAC">
        <w:rPr>
          <w:rFonts w:ascii="Times New Roman" w:hAnsi="Times New Roman" w:cs="Times New Roman"/>
          <w:sz w:val="28"/>
          <w:szCs w:val="28"/>
        </w:rPr>
        <w:t xml:space="preserve"> словами ", </w:t>
      </w:r>
      <w:r w:rsidRPr="00180CAC">
        <w:rPr>
          <w:rFonts w:ascii="Times New Roman" w:hAnsi="Times New Roman" w:cs="Times New Roman"/>
          <w:b/>
          <w:sz w:val="28"/>
          <w:szCs w:val="28"/>
        </w:rPr>
        <w:t>федеральными стандартами</w:t>
      </w:r>
      <w:r w:rsidRPr="00180CAC">
        <w:rPr>
          <w:rFonts w:ascii="Times New Roman" w:hAnsi="Times New Roman" w:cs="Times New Roman"/>
          <w:sz w:val="28"/>
          <w:szCs w:val="28"/>
        </w:rPr>
        <w:t>";</w:t>
      </w:r>
    </w:p>
    <w:p w:rsidR="00164421" w:rsidRPr="00180CAC" w:rsidRDefault="00164421" w:rsidP="00180CAC">
      <w:pPr>
        <w:spacing w:line="360" w:lineRule="auto"/>
        <w:jc w:val="both"/>
        <w:rPr>
          <w:rFonts w:ascii="Times New Roman" w:hAnsi="Times New Roman" w:cs="Times New Roman"/>
          <w:sz w:val="28"/>
          <w:szCs w:val="28"/>
        </w:rPr>
      </w:pPr>
    </w:p>
    <w:p w:rsidR="009D427F" w:rsidRPr="00180CAC" w:rsidRDefault="009D427F" w:rsidP="00180CAC">
      <w:pPr>
        <w:pStyle w:val="a3"/>
        <w:numPr>
          <w:ilvl w:val="0"/>
          <w:numId w:val="1"/>
        </w:numPr>
        <w:autoSpaceDE w:val="0"/>
        <w:autoSpaceDN w:val="0"/>
        <w:adjustRightInd w:val="0"/>
        <w:spacing w:after="0" w:line="360" w:lineRule="auto"/>
        <w:ind w:left="0" w:firstLine="540"/>
        <w:jc w:val="both"/>
        <w:rPr>
          <w:rFonts w:ascii="Times New Roman" w:hAnsi="Times New Roman" w:cs="Times New Roman"/>
          <w:sz w:val="28"/>
          <w:szCs w:val="28"/>
        </w:rPr>
      </w:pPr>
      <w:r w:rsidRPr="00180CAC">
        <w:rPr>
          <w:rFonts w:ascii="Times New Roman" w:hAnsi="Times New Roman" w:cs="Times New Roman"/>
          <w:sz w:val="28"/>
          <w:szCs w:val="28"/>
        </w:rPr>
        <w:t xml:space="preserve">172-ФЗ дополняет перечень судебных актов, которые вправе обжаловать саморегулируемая организация, судебными актами, затрагивающими </w:t>
      </w:r>
      <w:r w:rsidRPr="00164421">
        <w:rPr>
          <w:rFonts w:ascii="Times New Roman" w:hAnsi="Times New Roman" w:cs="Times New Roman"/>
          <w:sz w:val="28"/>
          <w:szCs w:val="28"/>
        </w:rPr>
        <w:t>права, обязанности или законные интересы</w:t>
      </w:r>
      <w:r w:rsidRPr="00180CAC">
        <w:rPr>
          <w:rFonts w:ascii="Times New Roman" w:hAnsi="Times New Roman" w:cs="Times New Roman"/>
          <w:sz w:val="28"/>
          <w:szCs w:val="28"/>
        </w:rPr>
        <w:t xml:space="preserve"> арбитражных управляющих - членов саморегулируемой организации.</w:t>
      </w:r>
    </w:p>
    <w:p w:rsidR="00164421" w:rsidRPr="00164421" w:rsidRDefault="00180CAC" w:rsidP="00180CAC">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Абзац 9 пункта 1 статьи 22 в действующей редакции:</w:t>
      </w:r>
      <w:r w:rsidR="00164421" w:rsidRPr="00180CAC">
        <w:rPr>
          <w:rFonts w:ascii="Times New Roman" w:hAnsi="Times New Roman" w:cs="Times New Roman"/>
          <w:sz w:val="28"/>
          <w:szCs w:val="28"/>
        </w:rPr>
        <w:t xml:space="preserve"> </w:t>
      </w:r>
      <w:r w:rsidR="00164421" w:rsidRPr="00164421">
        <w:rPr>
          <w:rFonts w:ascii="Times New Roman" w:hAnsi="Times New Roman" w:cs="Times New Roman"/>
          <w:sz w:val="28"/>
          <w:szCs w:val="28"/>
        </w:rPr>
        <w:t xml:space="preserve">обжаловать судебные акты об утверждении, отстранении или освобождении арбитражных управляющих - членов саморегулируемой организации, а также </w:t>
      </w:r>
      <w:r w:rsidR="00164421" w:rsidRPr="00164421">
        <w:rPr>
          <w:rFonts w:ascii="Times New Roman" w:hAnsi="Times New Roman" w:cs="Times New Roman"/>
          <w:sz w:val="28"/>
          <w:szCs w:val="28"/>
        </w:rPr>
        <w:lastRenderedPageBreak/>
        <w:t>судебные акты, затрагивающие права, обязанности или законные интересы саморегулируемой организации при проведении процедур, применяемых в деле о банкротстве</w:t>
      </w:r>
    </w:p>
    <w:p w:rsidR="00164421" w:rsidRPr="00180CAC" w:rsidRDefault="00164421" w:rsidP="00180CAC">
      <w:pPr>
        <w:spacing w:line="360" w:lineRule="auto"/>
        <w:jc w:val="both"/>
        <w:rPr>
          <w:rFonts w:ascii="Times New Roman" w:hAnsi="Times New Roman" w:cs="Times New Roman"/>
          <w:sz w:val="28"/>
          <w:szCs w:val="28"/>
        </w:rPr>
      </w:pPr>
    </w:p>
    <w:p w:rsidR="00164421" w:rsidRPr="00180CAC" w:rsidRDefault="00180CAC" w:rsidP="00180CAC">
      <w:pPr>
        <w:spacing w:line="360" w:lineRule="auto"/>
        <w:jc w:val="both"/>
        <w:rPr>
          <w:rFonts w:ascii="Times New Roman" w:hAnsi="Times New Roman" w:cs="Times New Roman"/>
          <w:sz w:val="28"/>
          <w:szCs w:val="28"/>
        </w:rPr>
      </w:pPr>
      <w:r>
        <w:rPr>
          <w:rFonts w:ascii="Times New Roman" w:hAnsi="Times New Roman" w:cs="Times New Roman"/>
          <w:sz w:val="28"/>
          <w:szCs w:val="28"/>
        </w:rPr>
        <w:t>Абзац 9 пункта 1 статьи 22 в редакции</w:t>
      </w:r>
      <w:r w:rsidRPr="00180CAC">
        <w:rPr>
          <w:rFonts w:ascii="Times New Roman" w:hAnsi="Times New Roman" w:cs="Times New Roman"/>
          <w:sz w:val="28"/>
          <w:szCs w:val="28"/>
        </w:rPr>
        <w:t xml:space="preserve"> </w:t>
      </w:r>
      <w:r>
        <w:rPr>
          <w:rFonts w:ascii="Times New Roman" w:hAnsi="Times New Roman" w:cs="Times New Roman"/>
          <w:sz w:val="28"/>
          <w:szCs w:val="28"/>
        </w:rPr>
        <w:t xml:space="preserve"> 172-ФЗ </w:t>
      </w:r>
      <w:r w:rsidR="00164421" w:rsidRPr="00180CAC">
        <w:rPr>
          <w:rFonts w:ascii="Times New Roman" w:hAnsi="Times New Roman" w:cs="Times New Roman"/>
          <w:sz w:val="28"/>
          <w:szCs w:val="28"/>
        </w:rPr>
        <w:t>после слов "законные интересы" дополн</w:t>
      </w:r>
      <w:r>
        <w:rPr>
          <w:rFonts w:ascii="Times New Roman" w:hAnsi="Times New Roman" w:cs="Times New Roman"/>
          <w:sz w:val="28"/>
          <w:szCs w:val="28"/>
        </w:rPr>
        <w:t>ен</w:t>
      </w:r>
      <w:r w:rsidR="00164421" w:rsidRPr="00180CAC">
        <w:rPr>
          <w:rFonts w:ascii="Times New Roman" w:hAnsi="Times New Roman" w:cs="Times New Roman"/>
          <w:sz w:val="28"/>
          <w:szCs w:val="28"/>
        </w:rPr>
        <w:t xml:space="preserve"> словами "арбитражных управляющих - членов саморегулируемой организации или";</w:t>
      </w:r>
    </w:p>
    <w:p w:rsidR="007A7A73" w:rsidRPr="00180CAC" w:rsidRDefault="007A7A73" w:rsidP="00180CAC">
      <w:pPr>
        <w:pStyle w:val="a3"/>
        <w:numPr>
          <w:ilvl w:val="0"/>
          <w:numId w:val="1"/>
        </w:numPr>
        <w:spacing w:line="360" w:lineRule="auto"/>
        <w:ind w:left="0" w:firstLine="0"/>
        <w:jc w:val="both"/>
        <w:rPr>
          <w:rFonts w:ascii="Times New Roman" w:hAnsi="Times New Roman" w:cs="Times New Roman"/>
          <w:sz w:val="28"/>
          <w:szCs w:val="28"/>
        </w:rPr>
      </w:pPr>
      <w:r w:rsidRPr="00180CAC">
        <w:rPr>
          <w:rFonts w:ascii="Times New Roman" w:hAnsi="Times New Roman" w:cs="Times New Roman"/>
          <w:sz w:val="28"/>
          <w:szCs w:val="28"/>
        </w:rPr>
        <w:t xml:space="preserve">172-ФЗ отменяет обязанность саморегулируемых организаций оценщиков осуществлять экспертизу отчета </w:t>
      </w:r>
      <w:proofErr w:type="gramStart"/>
      <w:r w:rsidRPr="00180CAC">
        <w:rPr>
          <w:rFonts w:ascii="Times New Roman" w:hAnsi="Times New Roman" w:cs="Times New Roman"/>
          <w:sz w:val="28"/>
          <w:szCs w:val="28"/>
        </w:rPr>
        <w:t>оценщика</w:t>
      </w:r>
      <w:proofErr w:type="gramEnd"/>
      <w:r w:rsidRPr="00180CAC">
        <w:rPr>
          <w:rFonts w:ascii="Times New Roman" w:hAnsi="Times New Roman" w:cs="Times New Roman"/>
          <w:sz w:val="28"/>
          <w:szCs w:val="28"/>
        </w:rPr>
        <w:t xml:space="preserve"> в случае отрицательного заключения уполномоченного органа и обосновывать соответствие или несоответствие этого отчета требованиям законодательства об оценочной деятельности и стандартам оценки и, следовательно, отменяет</w:t>
      </w:r>
      <w:r w:rsidR="002F59C4" w:rsidRPr="00180CAC">
        <w:rPr>
          <w:rFonts w:ascii="Times New Roman" w:hAnsi="Times New Roman" w:cs="Times New Roman"/>
          <w:sz w:val="28"/>
          <w:szCs w:val="28"/>
        </w:rPr>
        <w:t xml:space="preserve"> </w:t>
      </w:r>
      <w:r w:rsidRPr="00180CAC">
        <w:rPr>
          <w:rFonts w:ascii="Times New Roman" w:hAnsi="Times New Roman" w:cs="Times New Roman"/>
          <w:sz w:val="28"/>
          <w:szCs w:val="28"/>
        </w:rPr>
        <w:t>возможность утверждения начальной цены продажи имущества должника в случае отрицательного зак</w:t>
      </w:r>
      <w:r w:rsidR="002F59C4" w:rsidRPr="00180CAC">
        <w:rPr>
          <w:rFonts w:ascii="Times New Roman" w:hAnsi="Times New Roman" w:cs="Times New Roman"/>
          <w:sz w:val="28"/>
          <w:szCs w:val="28"/>
        </w:rPr>
        <w:t xml:space="preserve">лючения уполномоченного органа. </w:t>
      </w:r>
    </w:p>
    <w:p w:rsidR="007A7A73" w:rsidRPr="00180CAC" w:rsidRDefault="007A7A73" w:rsidP="00180CAC">
      <w:pPr>
        <w:spacing w:line="360" w:lineRule="auto"/>
        <w:jc w:val="both"/>
        <w:rPr>
          <w:rFonts w:ascii="Times New Roman" w:hAnsi="Times New Roman" w:cs="Times New Roman"/>
          <w:sz w:val="28"/>
          <w:szCs w:val="28"/>
        </w:rPr>
      </w:pPr>
    </w:p>
    <w:p w:rsidR="002F59C4" w:rsidRPr="00180CAC" w:rsidRDefault="002F59C4" w:rsidP="00180CAC">
      <w:pPr>
        <w:pStyle w:val="a3"/>
        <w:numPr>
          <w:ilvl w:val="0"/>
          <w:numId w:val="1"/>
        </w:numPr>
        <w:spacing w:line="360" w:lineRule="auto"/>
        <w:ind w:left="0" w:firstLine="0"/>
        <w:jc w:val="both"/>
        <w:rPr>
          <w:rFonts w:ascii="Times New Roman" w:hAnsi="Times New Roman" w:cs="Times New Roman"/>
          <w:sz w:val="28"/>
          <w:szCs w:val="28"/>
        </w:rPr>
      </w:pPr>
      <w:proofErr w:type="gramStart"/>
      <w:r w:rsidRPr="00180CAC">
        <w:rPr>
          <w:rFonts w:ascii="Times New Roman" w:hAnsi="Times New Roman" w:cs="Times New Roman"/>
          <w:b/>
          <w:sz w:val="28"/>
          <w:szCs w:val="28"/>
        </w:rPr>
        <w:t>Действующая редакция статьи 130</w:t>
      </w:r>
      <w:r w:rsidRPr="00180CAC">
        <w:rPr>
          <w:rFonts w:ascii="Times New Roman" w:hAnsi="Times New Roman" w:cs="Times New Roman"/>
          <w:sz w:val="28"/>
          <w:szCs w:val="28"/>
        </w:rPr>
        <w:t xml:space="preserve"> устанавливает, что, если саморегулируемая организация оценщиков представила экспертное заключение о соответствии отчета об оценке требованиям к данному отчету или отчет об оценке был переработан оценщиком с учетом полученного экспертного заключения, арбитражный управляющий направляет указанное экспертное заключение по отчету об оценке и (или) переработанный отчет об оценке в уполномоченный орган и собрание кредиторов или комитет кредиторов устанавливает</w:t>
      </w:r>
      <w:proofErr w:type="gramEnd"/>
      <w:r w:rsidRPr="00180CAC">
        <w:rPr>
          <w:rFonts w:ascii="Times New Roman" w:hAnsi="Times New Roman" w:cs="Times New Roman"/>
          <w:sz w:val="28"/>
          <w:szCs w:val="28"/>
        </w:rPr>
        <w:t xml:space="preserve">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roofErr w:type="gramStart"/>
      <w:r w:rsidRPr="00180CAC">
        <w:rPr>
          <w:rFonts w:ascii="Times New Roman" w:hAnsi="Times New Roman" w:cs="Times New Roman"/>
          <w:sz w:val="28"/>
          <w:szCs w:val="28"/>
        </w:rPr>
        <w:t>.».</w:t>
      </w:r>
      <w:proofErr w:type="gramEnd"/>
    </w:p>
    <w:p w:rsidR="002F59C4" w:rsidRPr="002F59C4" w:rsidRDefault="002F59C4" w:rsidP="00180CAC">
      <w:pPr>
        <w:autoSpaceDE w:val="0"/>
        <w:autoSpaceDN w:val="0"/>
        <w:adjustRightInd w:val="0"/>
        <w:spacing w:after="0" w:line="360" w:lineRule="auto"/>
        <w:jc w:val="both"/>
        <w:rPr>
          <w:rFonts w:ascii="Times New Roman" w:hAnsi="Times New Roman" w:cs="Times New Roman"/>
          <w:sz w:val="28"/>
          <w:szCs w:val="28"/>
        </w:rPr>
      </w:pPr>
      <w:r w:rsidRPr="00180CAC">
        <w:rPr>
          <w:rFonts w:ascii="Times New Roman" w:hAnsi="Times New Roman" w:cs="Times New Roman"/>
          <w:sz w:val="28"/>
          <w:szCs w:val="28"/>
        </w:rPr>
        <w:t>172-ФЗ  вносит следующие изменения в</w:t>
      </w:r>
      <w:r w:rsidRPr="002F59C4">
        <w:rPr>
          <w:rFonts w:ascii="Times New Roman" w:hAnsi="Times New Roman" w:cs="Times New Roman"/>
          <w:sz w:val="28"/>
          <w:szCs w:val="28"/>
        </w:rPr>
        <w:t xml:space="preserve"> </w:t>
      </w:r>
      <w:hyperlink r:id="rId10" w:history="1">
        <w:r w:rsidRPr="00180CAC">
          <w:rPr>
            <w:rFonts w:ascii="Times New Roman" w:hAnsi="Times New Roman" w:cs="Times New Roman"/>
            <w:color w:val="0000FF"/>
            <w:sz w:val="28"/>
            <w:szCs w:val="28"/>
          </w:rPr>
          <w:t>пункт</w:t>
        </w:r>
        <w:r w:rsidRPr="002F59C4">
          <w:rPr>
            <w:rFonts w:ascii="Times New Roman" w:hAnsi="Times New Roman" w:cs="Times New Roman"/>
            <w:color w:val="0000FF"/>
            <w:sz w:val="28"/>
            <w:szCs w:val="28"/>
          </w:rPr>
          <w:t xml:space="preserve"> 4 статьи 130</w:t>
        </w:r>
      </w:hyperlink>
      <w:r w:rsidRPr="00180CAC">
        <w:rPr>
          <w:rFonts w:ascii="Times New Roman" w:hAnsi="Times New Roman" w:cs="Times New Roman"/>
          <w:sz w:val="28"/>
          <w:szCs w:val="28"/>
        </w:rPr>
        <w:t>:</w:t>
      </w:r>
    </w:p>
    <w:p w:rsidR="002F59C4" w:rsidRPr="002F59C4"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r w:rsidRPr="002F59C4">
        <w:rPr>
          <w:rFonts w:ascii="Times New Roman" w:hAnsi="Times New Roman" w:cs="Times New Roman"/>
          <w:sz w:val="28"/>
          <w:szCs w:val="28"/>
        </w:rPr>
        <w:t xml:space="preserve">а) </w:t>
      </w:r>
      <w:hyperlink r:id="rId11" w:history="1">
        <w:r w:rsidRPr="002F59C4">
          <w:rPr>
            <w:rFonts w:ascii="Times New Roman" w:hAnsi="Times New Roman" w:cs="Times New Roman"/>
            <w:color w:val="0000FF"/>
            <w:sz w:val="28"/>
            <w:szCs w:val="28"/>
          </w:rPr>
          <w:t>абзац первый</w:t>
        </w:r>
      </w:hyperlink>
      <w:r w:rsidRPr="002F59C4">
        <w:rPr>
          <w:rFonts w:ascii="Times New Roman" w:hAnsi="Times New Roman" w:cs="Times New Roman"/>
          <w:sz w:val="28"/>
          <w:szCs w:val="28"/>
        </w:rPr>
        <w:t xml:space="preserve"> изложить в следующей редакции:</w:t>
      </w:r>
    </w:p>
    <w:p w:rsidR="002F59C4" w:rsidRPr="002F59C4"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r w:rsidRPr="002F59C4">
        <w:rPr>
          <w:rFonts w:ascii="Times New Roman" w:hAnsi="Times New Roman" w:cs="Times New Roman"/>
          <w:sz w:val="28"/>
          <w:szCs w:val="28"/>
        </w:rPr>
        <w:lastRenderedPageBreak/>
        <w:t xml:space="preserve">"4. </w:t>
      </w:r>
      <w:proofErr w:type="gramStart"/>
      <w:r w:rsidRPr="002F59C4">
        <w:rPr>
          <w:rFonts w:ascii="Times New Roman" w:hAnsi="Times New Roman" w:cs="Times New Roman"/>
          <w:sz w:val="28"/>
          <w:szCs w:val="28"/>
        </w:rPr>
        <w:t>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законодательству Российской Федерации об оценочной деятельности, федеральным стандартам оценки или недостоверности сведений, используемых в отчете об оценке, направляется арбитражному управляющему с приложением копии представленного в орган, уполномоченный на подготовку заключений по отчетам оценщиков, отчета об оценке.";</w:t>
      </w:r>
      <w:proofErr w:type="gramEnd"/>
    </w:p>
    <w:p w:rsidR="002F59C4" w:rsidRPr="002F59C4"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r w:rsidRPr="002F59C4">
        <w:rPr>
          <w:rFonts w:ascii="Times New Roman" w:hAnsi="Times New Roman" w:cs="Times New Roman"/>
          <w:sz w:val="28"/>
          <w:szCs w:val="28"/>
        </w:rPr>
        <w:t xml:space="preserve">б) </w:t>
      </w:r>
      <w:hyperlink r:id="rId12" w:history="1">
        <w:r w:rsidRPr="002F59C4">
          <w:rPr>
            <w:rFonts w:ascii="Times New Roman" w:hAnsi="Times New Roman" w:cs="Times New Roman"/>
            <w:color w:val="0000FF"/>
            <w:sz w:val="28"/>
            <w:szCs w:val="28"/>
          </w:rPr>
          <w:t>абзацы второй</w:t>
        </w:r>
      </w:hyperlink>
      <w:r w:rsidRPr="002F59C4">
        <w:rPr>
          <w:rFonts w:ascii="Times New Roman" w:hAnsi="Times New Roman" w:cs="Times New Roman"/>
          <w:sz w:val="28"/>
          <w:szCs w:val="28"/>
        </w:rPr>
        <w:t xml:space="preserve"> и </w:t>
      </w:r>
      <w:hyperlink r:id="rId13" w:history="1">
        <w:r w:rsidRPr="002F59C4">
          <w:rPr>
            <w:rFonts w:ascii="Times New Roman" w:hAnsi="Times New Roman" w:cs="Times New Roman"/>
            <w:color w:val="0000FF"/>
            <w:sz w:val="28"/>
            <w:szCs w:val="28"/>
          </w:rPr>
          <w:t>третий</w:t>
        </w:r>
      </w:hyperlink>
      <w:r w:rsidRPr="002F59C4">
        <w:rPr>
          <w:rFonts w:ascii="Times New Roman" w:hAnsi="Times New Roman" w:cs="Times New Roman"/>
          <w:sz w:val="28"/>
          <w:szCs w:val="28"/>
        </w:rPr>
        <w:t xml:space="preserve"> признать утратившими силу;</w:t>
      </w:r>
    </w:p>
    <w:p w:rsidR="002F59C4" w:rsidRPr="002F59C4"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r w:rsidRPr="002F59C4">
        <w:rPr>
          <w:rFonts w:ascii="Times New Roman" w:hAnsi="Times New Roman" w:cs="Times New Roman"/>
          <w:sz w:val="28"/>
          <w:szCs w:val="28"/>
        </w:rPr>
        <w:t xml:space="preserve">в) </w:t>
      </w:r>
      <w:hyperlink r:id="rId14" w:history="1">
        <w:r w:rsidRPr="002F59C4">
          <w:rPr>
            <w:rFonts w:ascii="Times New Roman" w:hAnsi="Times New Roman" w:cs="Times New Roman"/>
            <w:color w:val="0000FF"/>
            <w:sz w:val="28"/>
            <w:szCs w:val="28"/>
          </w:rPr>
          <w:t>абзац четвертый</w:t>
        </w:r>
      </w:hyperlink>
      <w:r w:rsidRPr="002F59C4">
        <w:rPr>
          <w:rFonts w:ascii="Times New Roman" w:hAnsi="Times New Roman" w:cs="Times New Roman"/>
          <w:sz w:val="28"/>
          <w:szCs w:val="28"/>
        </w:rPr>
        <w:t xml:space="preserve"> изложить в следующей редакции:</w:t>
      </w:r>
    </w:p>
    <w:p w:rsidR="002F59C4" w:rsidRPr="002F59C4"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r w:rsidRPr="002F59C4">
        <w:rPr>
          <w:rFonts w:ascii="Times New Roman" w:hAnsi="Times New Roman" w:cs="Times New Roman"/>
          <w:sz w:val="28"/>
          <w:szCs w:val="28"/>
        </w:rPr>
        <w:t>"При наличии положительного заключения органа, уполномоченного на подготовку заключений по отчетам оценщиков, собрание кредиторов или комитет кредиторов устанавливает начальную цену продажи предприятия должника, иного имущества должника на основании рыночной стоимости, определенной в соответствии с отчетом об оценке</w:t>
      </w:r>
      <w:proofErr w:type="gramStart"/>
      <w:r w:rsidRPr="002F59C4">
        <w:rPr>
          <w:rFonts w:ascii="Times New Roman" w:hAnsi="Times New Roman" w:cs="Times New Roman"/>
          <w:sz w:val="28"/>
          <w:szCs w:val="28"/>
        </w:rPr>
        <w:t>.".</w:t>
      </w:r>
      <w:proofErr w:type="gramEnd"/>
    </w:p>
    <w:p w:rsidR="002F59C4" w:rsidRPr="00180CAC"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p>
    <w:p w:rsidR="002F59C4" w:rsidRPr="002F59C4" w:rsidRDefault="002F59C4" w:rsidP="00180CAC">
      <w:pPr>
        <w:autoSpaceDE w:val="0"/>
        <w:autoSpaceDN w:val="0"/>
        <w:adjustRightInd w:val="0"/>
        <w:spacing w:after="0" w:line="360" w:lineRule="auto"/>
        <w:ind w:firstLine="540"/>
        <w:jc w:val="both"/>
        <w:rPr>
          <w:rFonts w:ascii="Times New Roman" w:hAnsi="Times New Roman" w:cs="Times New Roman"/>
          <w:sz w:val="28"/>
          <w:szCs w:val="28"/>
        </w:rPr>
      </w:pPr>
      <w:r w:rsidRPr="00180CAC">
        <w:rPr>
          <w:rFonts w:ascii="Times New Roman" w:hAnsi="Times New Roman" w:cs="Times New Roman"/>
          <w:sz w:val="28"/>
          <w:szCs w:val="28"/>
        </w:rPr>
        <w:t xml:space="preserve">Таким образом, </w:t>
      </w:r>
      <w:r w:rsidRPr="002F59C4">
        <w:rPr>
          <w:rFonts w:ascii="Times New Roman" w:hAnsi="Times New Roman" w:cs="Times New Roman"/>
          <w:sz w:val="28"/>
          <w:szCs w:val="28"/>
        </w:rPr>
        <w:t xml:space="preserve">собрание кредиторов или комитет кредиторов </w:t>
      </w:r>
      <w:r w:rsidRPr="00180CAC">
        <w:rPr>
          <w:rFonts w:ascii="Times New Roman" w:hAnsi="Times New Roman" w:cs="Times New Roman"/>
          <w:sz w:val="28"/>
          <w:szCs w:val="28"/>
        </w:rPr>
        <w:t xml:space="preserve">вправе </w:t>
      </w:r>
      <w:r w:rsidRPr="002F59C4">
        <w:rPr>
          <w:rFonts w:ascii="Times New Roman" w:hAnsi="Times New Roman" w:cs="Times New Roman"/>
          <w:sz w:val="28"/>
          <w:szCs w:val="28"/>
        </w:rPr>
        <w:t>устанавливат</w:t>
      </w:r>
      <w:r w:rsidRPr="00180CAC">
        <w:rPr>
          <w:rFonts w:ascii="Times New Roman" w:hAnsi="Times New Roman" w:cs="Times New Roman"/>
          <w:sz w:val="28"/>
          <w:szCs w:val="28"/>
        </w:rPr>
        <w:t>ь</w:t>
      </w:r>
      <w:r w:rsidRPr="002F59C4">
        <w:rPr>
          <w:rFonts w:ascii="Times New Roman" w:hAnsi="Times New Roman" w:cs="Times New Roman"/>
          <w:sz w:val="28"/>
          <w:szCs w:val="28"/>
        </w:rPr>
        <w:t xml:space="preserve"> начальную цену продажи предприятия должника, иного имущества должника на основании рыночной стоимости, определенной в с</w:t>
      </w:r>
      <w:r w:rsidRPr="00180CAC">
        <w:rPr>
          <w:rFonts w:ascii="Times New Roman" w:hAnsi="Times New Roman" w:cs="Times New Roman"/>
          <w:sz w:val="28"/>
          <w:szCs w:val="28"/>
        </w:rPr>
        <w:t>оответствии с отчетом об оценке, только п</w:t>
      </w:r>
      <w:r w:rsidRPr="002F59C4">
        <w:rPr>
          <w:rFonts w:ascii="Times New Roman" w:hAnsi="Times New Roman" w:cs="Times New Roman"/>
          <w:sz w:val="28"/>
          <w:szCs w:val="28"/>
        </w:rPr>
        <w:t>ри наличии положительного заключения органа, уполномоченного на подготовку заключений по отчетам оценщиков</w:t>
      </w:r>
      <w:r w:rsidR="00180CAC">
        <w:rPr>
          <w:rFonts w:ascii="Times New Roman" w:hAnsi="Times New Roman" w:cs="Times New Roman"/>
          <w:sz w:val="28"/>
          <w:szCs w:val="28"/>
        </w:rPr>
        <w:t>.</w:t>
      </w:r>
    </w:p>
    <w:p w:rsidR="007A7A73" w:rsidRPr="00180CAC" w:rsidRDefault="007A7A73" w:rsidP="00180CAC">
      <w:pPr>
        <w:spacing w:line="360" w:lineRule="auto"/>
        <w:jc w:val="both"/>
        <w:rPr>
          <w:rFonts w:ascii="Times New Roman" w:hAnsi="Times New Roman" w:cs="Times New Roman"/>
          <w:sz w:val="28"/>
          <w:szCs w:val="28"/>
        </w:rPr>
      </w:pPr>
    </w:p>
    <w:p w:rsidR="007A7A73" w:rsidRPr="00180CAC" w:rsidRDefault="007A7A73" w:rsidP="00180CAC">
      <w:pPr>
        <w:spacing w:line="360" w:lineRule="auto"/>
        <w:jc w:val="both"/>
        <w:rPr>
          <w:rFonts w:ascii="Times New Roman" w:hAnsi="Times New Roman" w:cs="Times New Roman"/>
          <w:sz w:val="28"/>
          <w:szCs w:val="28"/>
        </w:rPr>
      </w:pPr>
    </w:p>
    <w:sectPr w:rsidR="007A7A73" w:rsidRPr="00180CAC" w:rsidSect="00341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2ADB"/>
    <w:multiLevelType w:val="hybridMultilevel"/>
    <w:tmpl w:val="50D69B96"/>
    <w:lvl w:ilvl="0" w:tplc="D55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4C6992"/>
    <w:multiLevelType w:val="hybridMultilevel"/>
    <w:tmpl w:val="C47673C4"/>
    <w:lvl w:ilvl="0" w:tplc="9BFC97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6605"/>
    <w:rsid w:val="000A00D3"/>
    <w:rsid w:val="00164421"/>
    <w:rsid w:val="00180CAC"/>
    <w:rsid w:val="00212BDA"/>
    <w:rsid w:val="002F59C4"/>
    <w:rsid w:val="003419B3"/>
    <w:rsid w:val="003E3385"/>
    <w:rsid w:val="004A5141"/>
    <w:rsid w:val="00504DA1"/>
    <w:rsid w:val="00587C99"/>
    <w:rsid w:val="005A7269"/>
    <w:rsid w:val="00753862"/>
    <w:rsid w:val="00756605"/>
    <w:rsid w:val="007A7A73"/>
    <w:rsid w:val="00985FAF"/>
    <w:rsid w:val="009D427F"/>
    <w:rsid w:val="00A41A57"/>
    <w:rsid w:val="00CA35B3"/>
    <w:rsid w:val="00DF0B48"/>
    <w:rsid w:val="00F152BE"/>
    <w:rsid w:val="00FC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60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F15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8A41E637612AE0CF1CE9F69BBBAD642A74E75EF38A372B3BC14BC233B1BB2B480FEFF8B5d2lAL" TargetMode="External"/><Relationship Id="rId13" Type="http://schemas.openxmlformats.org/officeDocument/2006/relationships/hyperlink" Target="consultantplus://offline/ref=F0B53699B683C06FB79700C189F44208BCF230D5FF09E02D19F2021F08164E46D5ADB5CB7739w37BM" TargetMode="External"/><Relationship Id="rId3" Type="http://schemas.openxmlformats.org/officeDocument/2006/relationships/settings" Target="settings.xml"/><Relationship Id="rId7" Type="http://schemas.openxmlformats.org/officeDocument/2006/relationships/hyperlink" Target="consultantplus://offline/ref=4D3E4340C9F8CA35CDF7DD1E5554896A812B968293C274573CDA444E9960B8E79A1F59C5200CF0u9yAL" TargetMode="External"/><Relationship Id="rId12" Type="http://schemas.openxmlformats.org/officeDocument/2006/relationships/hyperlink" Target="consultantplus://offline/ref=F0B53699B683C06FB79700C189F44208BCF230D5FF09E02D19F2021F08164E46D5ADB5CB7739w37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4695EF84764808259248AC5197DD7B32F5C3B1C29B818A786735077BC5B95EE5FF08C76263BB889j8uEL" TargetMode="External"/><Relationship Id="rId11" Type="http://schemas.openxmlformats.org/officeDocument/2006/relationships/hyperlink" Target="consultantplus://offline/ref=F0B53699B683C06FB79700C189F44208BCF230D5FF09E02D19F2021F08164E46D5ADB5CB75383074w077M" TargetMode="External"/><Relationship Id="rId5" Type="http://schemas.openxmlformats.org/officeDocument/2006/relationships/hyperlink" Target="consultantplus://offline/ref=ABA2894F55DB1B4073DEA938AA7115B84AE16559E674BF5E923B9FB627DE7B85E79B099141d8sFL" TargetMode="External"/><Relationship Id="rId15" Type="http://schemas.openxmlformats.org/officeDocument/2006/relationships/fontTable" Target="fontTable.xml"/><Relationship Id="rId10" Type="http://schemas.openxmlformats.org/officeDocument/2006/relationships/hyperlink" Target="consultantplus://offline/ref=F0B53699B683C06FB79700C189F44208BCF230D5FF09E02D19F2021F08164E46D5ADB5CB75383074w077M" TargetMode="External"/><Relationship Id="rId4" Type="http://schemas.openxmlformats.org/officeDocument/2006/relationships/webSettings" Target="webSettings.xml"/><Relationship Id="rId9" Type="http://schemas.openxmlformats.org/officeDocument/2006/relationships/hyperlink" Target="consultantplus://offline/ref=D98A41E637612AE0CF1CE9F69BBBAD642A74E75EF38A372B3BC14BC233B1BB2B480FEFF9BDd2lCL" TargetMode="External"/><Relationship Id="rId14" Type="http://schemas.openxmlformats.org/officeDocument/2006/relationships/hyperlink" Target="consultantplus://offline/ref=F0B53699B683C06FB79700C189F44208BCF230D5FF09E02D19F2021F08164E46D5ADB5CB773Ew37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1220</Words>
  <Characters>9120</Characters>
  <Application>Microsoft Office Word</Application>
  <DocSecurity>0</DocSecurity>
  <Lines>240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4</cp:revision>
  <dcterms:created xsi:type="dcterms:W3CDTF">2016-06-06T11:44:00Z</dcterms:created>
  <dcterms:modified xsi:type="dcterms:W3CDTF">2016-06-06T13:13:00Z</dcterms:modified>
</cp:coreProperties>
</file>