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ВПО  «Марийский государственный университет»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экономики, управления и финансов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159A0" w:rsidRPr="003159A0" w:rsidTr="000A01DD">
        <w:tc>
          <w:tcPr>
            <w:tcW w:w="4787" w:type="dxa"/>
          </w:tcPr>
          <w:p w:rsidR="003159A0" w:rsidRPr="003159A0" w:rsidRDefault="003159A0" w:rsidP="003159A0">
            <w:pPr>
              <w:widowControl w:val="0"/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87" w:type="dxa"/>
          </w:tcPr>
          <w:p w:rsidR="003159A0" w:rsidRPr="003159A0" w:rsidRDefault="003159A0" w:rsidP="003159A0">
            <w:pPr>
              <w:widowControl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A0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3159A0" w:rsidRPr="003159A0" w:rsidRDefault="003159A0" w:rsidP="003159A0">
            <w:pPr>
              <w:widowControl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A0">
              <w:rPr>
                <w:rFonts w:ascii="Times New Roman" w:hAnsi="Times New Roman"/>
                <w:color w:val="000000"/>
                <w:sz w:val="28"/>
                <w:szCs w:val="28"/>
              </w:rPr>
              <w:t>Ректор</w:t>
            </w:r>
          </w:p>
          <w:p w:rsidR="003159A0" w:rsidRPr="003159A0" w:rsidRDefault="003159A0" w:rsidP="003159A0">
            <w:pPr>
              <w:widowControl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59A0" w:rsidRPr="003159A0" w:rsidRDefault="003159A0" w:rsidP="003159A0">
            <w:pPr>
              <w:widowControl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59A0" w:rsidRPr="003159A0" w:rsidRDefault="003159A0" w:rsidP="003159A0">
            <w:pPr>
              <w:widowControl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A0">
              <w:rPr>
                <w:rFonts w:ascii="Times New Roman" w:hAnsi="Times New Roman"/>
                <w:color w:val="000000"/>
                <w:sz w:val="28"/>
                <w:szCs w:val="28"/>
              </w:rPr>
              <w:t>_________________М.Н. Швецов</w:t>
            </w:r>
          </w:p>
          <w:p w:rsidR="003159A0" w:rsidRPr="003159A0" w:rsidRDefault="003159A0" w:rsidP="003159A0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159A0">
              <w:rPr>
                <w:rFonts w:ascii="Times New Roman" w:hAnsi="Times New Roman"/>
                <w:color w:val="000000"/>
                <w:sz w:val="28"/>
                <w:szCs w:val="28"/>
              </w:rPr>
              <w:t>"____"  __________ 2015 г.</w:t>
            </w:r>
          </w:p>
        </w:tc>
      </w:tr>
    </w:tbl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4"/>
    </w:p>
    <w:p w:rsidR="003159A0" w:rsidRPr="003159A0" w:rsidRDefault="003159A0" w:rsidP="003159A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379195403"/>
      <w:r w:rsidRPr="0031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Дополнительная образовательная программа </w:t>
      </w:r>
      <w:bookmarkEnd w:id="0"/>
    </w:p>
    <w:p w:rsidR="003159A0" w:rsidRPr="003159A0" w:rsidRDefault="003159A0" w:rsidP="003159A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«Повышение уровня профессиональной подготовки арбитражных управляющих и членов саморегулируемых организаций»</w:t>
      </w:r>
    </w:p>
    <w:p w:rsidR="003159A0" w:rsidRPr="003159A0" w:rsidRDefault="003159A0" w:rsidP="003159A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5"/>
      <w:bookmarkEnd w:id="1"/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Йошкар-Ола - </w:t>
      </w:r>
      <w:bookmarkEnd w:id="2"/>
      <w:r w:rsidRPr="0031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Pr="003159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Цель реализации программы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повышения уровня профессиональной подготовки арбитражных управляющих, направлена на получение знаний, связанных с изменениями нормативных правовых актов Российской Федерации, передовым опытом антикризисного управления, судебной практикой рассмотрения дел о несостоятельности (банкротстве), федеральными стандартами профессиональной деятельности арбитражных управляющих и федеральными стандартами деятельности саморегулируемых организаций.</w:t>
      </w: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Требования к результатам обучения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слушатель должен знать:</w:t>
      </w:r>
    </w:p>
    <w:p w:rsidR="003159A0" w:rsidRPr="003159A0" w:rsidRDefault="003159A0" w:rsidP="003159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Федеральные стандарты деятельности арбитражных управляющих и саморегулируемых организаций;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методики финансово-экономического анализа;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методы антикризисного управления;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систему правового регулирования данной сферы правоотношений; 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положения института несостоятельности.</w:t>
      </w:r>
    </w:p>
    <w:p w:rsidR="003159A0" w:rsidRPr="003159A0" w:rsidRDefault="003159A0" w:rsidP="003159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слушатель должен  уметь:</w:t>
      </w:r>
    </w:p>
    <w:p w:rsidR="003159A0" w:rsidRPr="003159A0" w:rsidRDefault="003159A0" w:rsidP="003159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осмысливать и анализировать конкретные правовые явления в сфере банкротства, рассматривать правовые явления в их взаимосвязи;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правильные решения в условиях острого дефицита ресурсов;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толковать и применять законодательство в сфере регулирования несостоятельности, своевременно отслеживать изменения в сфере правового регулирования банкротства;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изучать и применять в практической работе материалы судебной практики, а также составлять соответствующие документы;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управленческой деятельности правила, основные положения и нормы, отражающие объективные тенденции, социальные и экономические законы, научные рекомендации общественной психологии, теории менеджмента и организации.</w:t>
      </w:r>
    </w:p>
    <w:p w:rsidR="003159A0" w:rsidRPr="003159A0" w:rsidRDefault="003159A0" w:rsidP="003159A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программы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bookmark6"/>
    </w:p>
    <w:p w:rsidR="003159A0" w:rsidRPr="003159A0" w:rsidRDefault="003159A0" w:rsidP="003159A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план</w:t>
      </w:r>
      <w:bookmarkStart w:id="4" w:name="bookmark7"/>
      <w:bookmarkEnd w:id="3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4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дополнительной образовательной программы  </w:t>
      </w:r>
    </w:p>
    <w:p w:rsidR="003159A0" w:rsidRPr="003159A0" w:rsidRDefault="003159A0" w:rsidP="003159A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«Повышение уровня профессиональной подготовки арбитражных управляющих и членов саморегулируемых организаций»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tabs>
          <w:tab w:val="left" w:leader="underscore" w:pos="5651"/>
        </w:tabs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8"/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слушателей –</w:t>
      </w:r>
      <w:bookmarkEnd w:id="5"/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арбитражные управляющие, имеющие высшее образование, юридическое или по специальности «антикризисное управление» либо исполняющие обязанности арбитражного управляющего не менее одного года в совокупности, за исключением времени исполнения таких обязанностей в отношении отсутствующего должника.</w:t>
      </w:r>
    </w:p>
    <w:p w:rsidR="003159A0" w:rsidRPr="003159A0" w:rsidRDefault="003159A0" w:rsidP="003159A0">
      <w:pPr>
        <w:widowControl w:val="0"/>
        <w:tabs>
          <w:tab w:val="left" w:leader="underscore" w:pos="29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Срок обучения – 24 час.</w:t>
      </w:r>
    </w:p>
    <w:p w:rsidR="003159A0" w:rsidRPr="003159A0" w:rsidRDefault="003159A0" w:rsidP="003159A0">
      <w:pPr>
        <w:widowControl w:val="0"/>
        <w:tabs>
          <w:tab w:val="left" w:leader="underscore" w:pos="6290"/>
        </w:tabs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6" w:name="bookmark9"/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- </w:t>
      </w: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</w:t>
      </w:r>
      <w:bookmarkEnd w:id="6"/>
    </w:p>
    <w:tbl>
      <w:tblPr>
        <w:tblW w:w="9444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4572"/>
        <w:gridCol w:w="1218"/>
        <w:gridCol w:w="1566"/>
        <w:gridCol w:w="1434"/>
      </w:tblGrid>
      <w:tr w:rsidR="003159A0" w:rsidRPr="003159A0" w:rsidTr="000A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54" w:type="dxa"/>
            <w:vMerge w:val="restart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2" w:type="dxa"/>
            <w:vMerge w:val="restart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18" w:type="dxa"/>
            <w:vMerge w:val="restart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159A0" w:rsidRPr="003159A0" w:rsidTr="000A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54" w:type="dxa"/>
            <w:vMerge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vMerge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практич.  занятия</w:t>
            </w:r>
          </w:p>
        </w:tc>
      </w:tr>
      <w:tr w:rsidR="003159A0" w:rsidRPr="003159A0" w:rsidTr="000A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54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Повышение уровня профессиональной подготовки арбитражных управляющих и членов саморегулируемых организаций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159A0" w:rsidRPr="003159A0" w:rsidRDefault="003159A0" w:rsidP="003159A0">
      <w:pPr>
        <w:widowControl w:val="0"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bookmark10"/>
    </w:p>
    <w:p w:rsidR="003159A0" w:rsidRPr="003159A0" w:rsidRDefault="003159A0" w:rsidP="003159A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Учебно-тематический план</w:t>
      </w:r>
      <w:bookmarkEnd w:id="7"/>
      <w:r w:rsidRPr="00315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5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дополнительной образовательной программы 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уровня профессиональной подготовки арбитражных управляющих и членов саморегулируемых организаций»</w:t>
      </w:r>
    </w:p>
    <w:tbl>
      <w:tblPr>
        <w:tblW w:w="94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7"/>
        <w:gridCol w:w="4395"/>
        <w:gridCol w:w="1276"/>
        <w:gridCol w:w="1232"/>
        <w:gridCol w:w="1888"/>
      </w:tblGrid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vMerge w:val="restart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vMerge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практич. и лаборат. занятия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практика рассмотрения дел о несостоятельности (банкротстве)</w:t>
            </w:r>
          </w:p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банкротства некоторых категорий должников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Земельное законодательство в процедурах банкротства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законодательство в процедурах банкротства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Заключение, утверждение и расторжение мирового соглашения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арбитражного управляющего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арбитражного управляющего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Налогообложение при реализации </w:t>
            </w: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процедуры банкротства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кредиторов, связанные с возбуждением дела о банкротстве и их исполнении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законодательства о залоге и поручительстве при банкротстве. Особенности удовлетворения требований залогодержателей в процедурах банкротства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Разбирательство дел о банкротстве в арбитражном суде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Оспаривание сделок должника по основанию, предусмотренным ФЗ «О несостоятельности (банкротстве)», в том числе по выводу активов, сделок, влекущих за собой оказание предпочтения одному из кредиторов перед другими кредиторами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Передовой опыт антикризисного управления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стандарты профессиональной деятельности арбитражных управляющих и федеральные стандарты деятельности саморегулируемых организаций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647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надзор за деятельностью арбитражного управляющего. Совершенствование системы регулирования деятельности арбитражных управляющих и саморегулируемых организаций арбитражных управляющих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9A0" w:rsidRPr="003159A0" w:rsidTr="000A01DD">
        <w:tblPrEx>
          <w:tblCellMar>
            <w:top w:w="0" w:type="dxa"/>
            <w:bottom w:w="0" w:type="dxa"/>
          </w:tblCellMar>
        </w:tblPrEx>
        <w:tc>
          <w:tcPr>
            <w:tcW w:w="5042" w:type="dxa"/>
            <w:gridSpan w:val="2"/>
            <w:shd w:val="clear" w:color="auto" w:fill="FFFFFF"/>
          </w:tcPr>
          <w:p w:rsidR="003159A0" w:rsidRPr="003159A0" w:rsidRDefault="003159A0" w:rsidP="003159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bookmark12"/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_GoBack"/>
      <w:bookmarkEnd w:id="9"/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Учебная программа</w:t>
      </w:r>
      <w:bookmarkEnd w:id="8"/>
      <w:r w:rsidRPr="00315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</w:t>
      </w:r>
    </w:p>
    <w:p w:rsidR="003159A0" w:rsidRPr="003159A0" w:rsidRDefault="003159A0" w:rsidP="00315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уровня профессиональной подготовки арбитражных управляющих и членов саморегулируемых организаций»</w:t>
      </w:r>
    </w:p>
    <w:p w:rsidR="003159A0" w:rsidRPr="003159A0" w:rsidRDefault="003159A0" w:rsidP="003159A0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Судебная практика рассмотрения дел о несостоятельности (банкротстве)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обучающиеся изучают изменения законодательства в области гражданского, предпринимательского права, земельного права, административного права, арбитражного процесса, несостоятельности (банкротства), как уже вступившие в законную силу, так и те, которые были приняты, но в силу не вступили, а также планируемые изменения нормативно правовых актов.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слушатели в рамках данной темы усовершенствуют компетенции в сфере практического применения судебной практики, знакомятся со сложившейся судебной практикой в сфере правового регулирования несостоятельности (банкротства), изучат противоречивую судебную практику. 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Передовой опыт антикризисного управления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данной темы слушатели получат необходимую информацию об управлении системами в состоянии неравновесия и дисбаланса, устранения отрицательных последствий возникающих негативных факторов, расширят свои знания и приобретут практические навыки, которые направлены на оптимизацию механизмов регуляции систем, выявления скрытых ресурсов, потенциала развития на сложном этапе управления. </w:t>
      </w:r>
    </w:p>
    <w:p w:rsidR="003159A0" w:rsidRPr="003159A0" w:rsidRDefault="003159A0" w:rsidP="003159A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Федеральные стандарты профессиональной деятельности арбитражных управляющих и федеральные стандарты деятельности саморегулируемых организаций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данной темы слушатели ознакомятся с Федеральным стандартом профессиональной деятельности арбитражных управляющих «Правила ведения Реестра требований о передаче жилых помещений», Федеральным стандартом профессиональной деятельности арбитражных управляющих «Требования саморегулируемой организации арбитражных управляющих к арбитражному управляющему по исполнению им обязанности заключить договор обязательного страхования ответственности», другими Федеральными стандартами. Также слушатели изучат положения Федерального стандарта деятельности саморегулируемых организаций арбитражных управляющих» Правила проведения 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стажировки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качестве помощника арбитражного управляющего», Федерального стандарта деятельности саморегулируемых организаций арбитражных управляющих «Требования к организации повышения уровня профессиональной подготовки арбитражных управляющих» и другие Федеральные стандарты. </w:t>
      </w:r>
    </w:p>
    <w:p w:rsidR="003159A0" w:rsidRPr="003159A0" w:rsidRDefault="003159A0" w:rsidP="003159A0">
      <w:pPr>
        <w:widowControl w:val="0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надзор за деятельностью арбитражного управляющего. Совершенствование системы регулирования деятельности арбитражных управляющих и саморегулируемых организаций арбитражных управляющих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изучения данной темы слушатели ознакамливаются с внесенными изменениями и дополнениями в ФЗ № 127 «О несостоятельности (банкротстве)» по вопросам 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деятельностью арбитражных управляющих и саморегулируемых организаций со стороны Федеральной регистрационной службы, кадастра и картографии. Особое внимание при этом будет уделено вопросам подготовки и предоставления отчетов по деятельности арбитражных управляющих и саморегулируемых организаций по организации и проведению различных процедур банкротства на предприятиях и организациях различных организационно-правовых форм хозяйствования.  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Материально-технические условия реализации программы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27"/>
        <w:gridCol w:w="4771"/>
      </w:tblGrid>
      <w:tr w:rsidR="003159A0" w:rsidRPr="003159A0" w:rsidTr="000A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Times New Roman"/>
                <w:bCs/>
                <w:iCs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1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47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159A0" w:rsidRPr="003159A0" w:rsidRDefault="003159A0" w:rsidP="00315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оборудования, </w:t>
            </w:r>
            <w:r w:rsidRPr="003159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программного обеспечения</w:t>
            </w:r>
          </w:p>
        </w:tc>
      </w:tr>
      <w:tr w:rsidR="003159A0" w:rsidRPr="003159A0" w:rsidTr="000A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159A0" w:rsidRPr="003159A0" w:rsidRDefault="003159A0" w:rsidP="003159A0">
            <w:pPr>
              <w:widowControl w:val="0"/>
              <w:spacing w:after="0" w:line="360" w:lineRule="auto"/>
              <w:ind w:firstLine="720"/>
              <w:jc w:val="center"/>
              <w:rPr>
                <w:rFonts w:ascii="Courier New" w:eastAsia="Times New Roman" w:hAnsi="Courier New" w:cs="Times New Roman"/>
                <w:bCs/>
                <w:iCs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159A0" w:rsidRPr="003159A0" w:rsidRDefault="003159A0" w:rsidP="003159A0">
            <w:pPr>
              <w:widowControl w:val="0"/>
              <w:spacing w:after="0" w:line="360" w:lineRule="auto"/>
              <w:ind w:firstLine="720"/>
              <w:jc w:val="center"/>
              <w:rPr>
                <w:rFonts w:ascii="Courier New" w:eastAsia="Times New Roman" w:hAnsi="Courier New" w:cs="Times New Roman"/>
                <w:bCs/>
                <w:iCs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159A0" w:rsidRPr="003159A0" w:rsidRDefault="003159A0" w:rsidP="003159A0">
            <w:pPr>
              <w:widowControl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59A0" w:rsidRPr="003159A0" w:rsidTr="000A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shd w:val="clear" w:color="auto" w:fill="FFFFFF"/>
            <w:tcMar>
              <w:left w:w="85" w:type="dxa"/>
              <w:right w:w="85" w:type="dxa"/>
            </w:tcMar>
          </w:tcPr>
          <w:p w:rsidR="003159A0" w:rsidRPr="003159A0" w:rsidRDefault="003159A0" w:rsidP="003159A0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Аудитория, оборудованная мультимедийными средствами обучения (102В)</w:t>
            </w:r>
          </w:p>
        </w:tc>
        <w:tc>
          <w:tcPr>
            <w:tcW w:w="2127" w:type="dxa"/>
            <w:shd w:val="clear" w:color="auto" w:fill="FFFFFF"/>
            <w:tcMar>
              <w:left w:w="85" w:type="dxa"/>
              <w:right w:w="85" w:type="dxa"/>
            </w:tcMar>
          </w:tcPr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посадочные места по количеству </w:t>
            </w:r>
            <w:proofErr w:type="gramStart"/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преподавателя;</w:t>
            </w:r>
          </w:p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с лицензионным программным обеспечением; </w:t>
            </w:r>
          </w:p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проектор;</w:t>
            </w:r>
          </w:p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экран;</w:t>
            </w:r>
          </w:p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плазменные панели;</w:t>
            </w:r>
          </w:p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микрофон.</w:t>
            </w:r>
          </w:p>
        </w:tc>
        <w:tc>
          <w:tcPr>
            <w:tcW w:w="4771" w:type="dxa"/>
            <w:shd w:val="clear" w:color="auto" w:fill="FFFFFF"/>
            <w:tcMar>
              <w:left w:w="85" w:type="dxa"/>
              <w:right w:w="85" w:type="dxa"/>
            </w:tcMar>
          </w:tcPr>
          <w:p w:rsidR="003159A0" w:rsidRPr="003159A0" w:rsidRDefault="003159A0" w:rsidP="003159A0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Аудитория, оборудованная мультимедийными средствами обучения (102В)</w:t>
            </w:r>
          </w:p>
        </w:tc>
      </w:tr>
      <w:tr w:rsidR="003159A0" w:rsidRPr="003159A0" w:rsidTr="000A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shd w:val="clear" w:color="auto" w:fill="FFFFFF"/>
            <w:tcMar>
              <w:left w:w="85" w:type="dxa"/>
              <w:right w:w="85" w:type="dxa"/>
            </w:tcMar>
          </w:tcPr>
          <w:p w:rsidR="003159A0" w:rsidRPr="003159A0" w:rsidRDefault="003159A0" w:rsidP="003159A0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 библиотеки</w:t>
            </w:r>
          </w:p>
        </w:tc>
        <w:tc>
          <w:tcPr>
            <w:tcW w:w="2127" w:type="dxa"/>
            <w:shd w:val="clear" w:color="auto" w:fill="FFFFFF"/>
            <w:tcMar>
              <w:left w:w="85" w:type="dxa"/>
              <w:right w:w="85" w:type="dxa"/>
            </w:tcMar>
          </w:tcPr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учебники;</w:t>
            </w:r>
          </w:p>
          <w:p w:rsidR="003159A0" w:rsidRPr="003159A0" w:rsidRDefault="003159A0" w:rsidP="003159A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61" w:right="-57" w:hanging="2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по дисциплине.</w:t>
            </w:r>
          </w:p>
        </w:tc>
        <w:tc>
          <w:tcPr>
            <w:tcW w:w="4771" w:type="dxa"/>
            <w:shd w:val="clear" w:color="auto" w:fill="FFFFFF"/>
            <w:tcMar>
              <w:left w:w="85" w:type="dxa"/>
              <w:right w:w="85" w:type="dxa"/>
            </w:tcMar>
          </w:tcPr>
          <w:p w:rsidR="003159A0" w:rsidRPr="003159A0" w:rsidRDefault="003159A0" w:rsidP="003159A0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 библиотеки</w:t>
            </w:r>
          </w:p>
        </w:tc>
      </w:tr>
    </w:tbl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16"/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Учебно-методическое обеспечение программы</w:t>
      </w:r>
      <w:bookmarkEnd w:id="10"/>
    </w:p>
    <w:p w:rsidR="003159A0" w:rsidRPr="003159A0" w:rsidRDefault="003159A0" w:rsidP="003159A0">
      <w:pPr>
        <w:keepNext/>
        <w:spacing w:after="12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bookmark18"/>
    </w:p>
    <w:p w:rsidR="003159A0" w:rsidRPr="003159A0" w:rsidRDefault="003159A0" w:rsidP="003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</w:t>
      </w: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Конституция (Основной закон) Российской Федерации // Рос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аз. — 1993. — № 237.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Арбитражный процессуальный кодекс Российской Федерации от 24.07.2002 № 95-ФЗ // СЗ РФ. — 2002. — № 30. — Ст. 3012.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Гражданский кодекс Российской Федерации // Справочно-правовая система «Консультант Плюс»: [Электронный ресурс] / Компания «Консультант Плюс».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правонарушениях: Федеральный закон от 30.12.2001 № 195-ФЗ // СЗ РФ. — 2002. — № 1 (ч. 1). — Ст. 1.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Уголовный кодекс Российской Федерации: Федеральный закон от 13.06.1996 № 64-ФЗ // СЗ РФ. — 1996. — № 25. — Ст. 2954.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государственной регистрации юридических лиц и индивидуальных предпринимателей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Федеральный закон от 08.08.2001 № 129-ФЗ // СЗ РФ.— 2001. — № 33 (Ч. I). — Ст. 3431.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естественных монополиях: Федеральный закон от 17.08.1995 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147-ФЗ // СЗ РФ. — 1995. — № 34. — Ст. 3426.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банках и банковской деятельности: Федеральный закон от 02.12.1990 № 395-1 // СЗ РФ. — 1996. — № 6. — Ст. 492.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несостоятельности (банкротстве): Федеральный закон от 26.10.2002 № 127-ФЗ // СЗ РФ. — 2002. — № 43 (Ч. 1). — Ст. 4190.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несостоятельности (банкротстве) кредитных организаций: Федеральный закон от 25.02.1999 № 40-ФЗ// СЗ РФ. – 1999. - № 9. - Ст. 1097.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и условиях финансирования процедур банкротства отсутствующих должников: Постановление Правительства Российской Федерации от 21.10.2004 № 573 // СЗ РФ. — 2004. — № 44. — Ст. 4347.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регулирующем органе, осуществляющем 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деятельностью саморегулируемых организаций арбитражных управляющих: Постановление Правительства Российской Федерации от 03.02.2005 № 52 // 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СЗ РФ. — 2005. — № 6. — Ст. 464.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временных правил проверки арбитражными управляющими наличия признаков фиктивного и преднамеренного банкротства: Постановление Правительства Российской Федерации от 27.12.2004 № 855 // СЗ РФ. — 2004. — № 52 (ч. 2). — Ст. 5519.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общих правил ведения арбитражным управляющим реестра требований кредиторов: Постановление Правительства Российской Федерации от 09.09.2004 № 345 // СЗ РФ. — 2004. — № 29. — Ст. 3052.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правил проведения арбитражным управляющим финансового анализа: Постановление Правительства Российской Федерации от 25.06.2003 № 367 // СЗ РФ. — 2003. — № 26. — Ст. 2664.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официальном издании, осуществляющем опубликование сведений, предусмотренных Федеральным законом «О несостоятельности (банкротстве)»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Распоряжение Правительства Российской Федерации от 21.07.2008 № 1049-р // СЗ РФ. — 2008. — № 30 (ч. 2). — Ст. 3674.</w:t>
      </w: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учебная литература</w:t>
      </w: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Карелина, С. А. Правовое регулирование несостоятельности (банкротства): учебно-практическое пособие / С. А. Карелина.— М.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Волтерс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Клувер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2008. —  348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 Семенова Е.А. Правовое регулирование несостоятельности (банкротства) в Российской Федерации: Учебное пособие. - М., 2013. – 172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Ткачев, В. Н. Конкурсное право: правовое регулирование несостоятельности (банкротства) в России: учеб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особие для вузов / В. Н. Ткачев. —  М.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Городец, 2006. —  527 с.</w:t>
      </w:r>
    </w:p>
    <w:p w:rsidR="003159A0" w:rsidRPr="003159A0" w:rsidRDefault="003159A0" w:rsidP="003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Агеев А. Б. Банкротство в гражданском праве. Проблемы теории: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автореф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… канд.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наук. – М., 2001. – 24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Анохин В.С. Правовое регулирование процедуры по делам о несостоятельности (банкротстве): Учебное пособие. // Воронеж. – 2003.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Белых В. С.,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Дубинчин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А., Скуратовский М. Л. Правовые основы несостоятельности (банкротства): учеб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практ. пос. / под общ. ред. проф. В. С. Якушева – М.: НОРМА, 2001. – 320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Дорохина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Е.Г. Особенности деятельности административного управляющего при проведении финансового оздоровления // Журнал Российского права. – 2004. – № 8.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Комментарий к Федеральному закону «О несостоятельности (банкротстве)»: Постатейный научно-практический комментарий // Под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ед. М. В.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Телюкиной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М., 2004.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Малышев К. Исторический очерк конкурсного процесса. – СПб: Типография товарищества «Общественная польза», 1871. – 455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Оленина А. Е. Внешнее управление как процедура банкротства // Аудиторские ведомости. – 2001. – № 3.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Папе Герхард. Институт несостоятельности: Общие проблемы и особенности правового регулирования в Германии. Комментарий к действующему законодательству: пер с 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М.: БЕК, 2002. – 272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Попондопуло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Ф. Производство по делам о банкротстве в арбитражном суде // В. Ф.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Попондопуло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Е. В. Слепченко. СПб</w:t>
      </w:r>
      <w:proofErr w:type="gram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центр Пресс, 2004.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Попондопуло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В.Ф. Банкротство. Правовое регулирование: научно-практическое пособие. М.: Проспект, 2013.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Сарбаш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С.В. Некоторые вопросы новой реабилитационной процедуры финансового оздоровления // Закон. – 2003. – № 8.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Степанов В. В. Несостоятельность (банкротство) в России, Франции, Англии, Германии. – М.: Статут, 1999. – 204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Телюкина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В. Конкурсное право. Гражданско-правовые проблемы: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автореф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… д-ра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наук. – М., 2003. – 108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Телюкина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В. Конкурсное право. Теория и практика несостоятельности (банкротства). // М., 2002.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Телюкина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В. Конкурсное право: теория и практика несостоятельности (банкротства). – М.: Дело, 2002. – 536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Ткачев В. Н. Правовое регулирование несостоятельности (банкротства) в Российской Федерации. – М.: Книжный мир, 2002. – 164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 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Хоуман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Роль режима несостоятельности в рыночной экономике // Вестник Высшего Арбитражного Суда. – 2001. – Спец. приложение к № 3. – С. 34–46.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Шершеневич Г. Ф. Конкурсное право. – 2-е изд. – Казань, 1898. – 498с.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Шершеневич Г. Ф. Конкурсный процесс. – М.: Статут, 2000. – 477 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Шершеневич Г. Ф. Учение о несостоятельности. – Казань, 1890. – 446с.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 Юдин В. Г. Несостоятельность (банкротство): исторический аспект // Вестник ВАС РФ. – 2002. – № 1. – С. 155–162.</w:t>
      </w: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</w:t>
      </w: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1. Справочная правовая система «</w:t>
      </w:r>
      <w:proofErr w:type="spellStart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КонсультантПлюс</w:t>
      </w:r>
      <w:proofErr w:type="spellEnd"/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- www.consultant.ru</w:t>
      </w:r>
    </w:p>
    <w:p w:rsidR="003159A0" w:rsidRPr="003159A0" w:rsidRDefault="003159A0" w:rsidP="0031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 Справочная правовая система «Гарант» - www.garant.ru </w:t>
      </w: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Оценка качества освоения программы</w:t>
      </w:r>
      <w:bookmarkEnd w:id="11"/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качества освоения программы осуществляется в виде зачета в форме тестирования. Программа выдает итоги прохождения тестирования: «зачет» или «незачет». Аттестационной комиссией принимается решение о сдаче итоговой аттестации. </w:t>
      </w:r>
    </w:p>
    <w:p w:rsidR="003159A0" w:rsidRPr="003159A0" w:rsidRDefault="003159A0" w:rsidP="00315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Перечень тестовых вопросов представлен в Приложении А.</w:t>
      </w:r>
      <w:r w:rsidRPr="0031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Составители программы</w:t>
      </w: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  </w:t>
      </w:r>
    </w:p>
    <w:p w:rsidR="003159A0" w:rsidRPr="003159A0" w:rsidRDefault="003159A0" w:rsidP="0031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доцент кафедры управления </w:t>
      </w:r>
    </w:p>
    <w:p w:rsidR="003159A0" w:rsidRPr="003159A0" w:rsidRDefault="003159A0" w:rsidP="0031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малым и средним бизнесом </w:t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Кренева С.Г.</w:t>
      </w:r>
    </w:p>
    <w:p w:rsidR="003159A0" w:rsidRPr="003159A0" w:rsidRDefault="003159A0" w:rsidP="0031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159A0" w:rsidRPr="003159A0" w:rsidRDefault="003159A0" w:rsidP="0031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профессор кафедры управления </w:t>
      </w:r>
    </w:p>
    <w:p w:rsidR="003159A0" w:rsidRPr="003159A0" w:rsidRDefault="003159A0" w:rsidP="00315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малым и средним бизнесом</w:t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159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Смирнов А.А.</w:t>
      </w:r>
    </w:p>
    <w:p w:rsidR="002B3A17" w:rsidRDefault="003159A0"/>
    <w:sectPr w:rsidR="002B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FB1"/>
    <w:multiLevelType w:val="hybridMultilevel"/>
    <w:tmpl w:val="CCE8887A"/>
    <w:lvl w:ilvl="0" w:tplc="28CC6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E534F"/>
    <w:multiLevelType w:val="hybridMultilevel"/>
    <w:tmpl w:val="9D66C1FA"/>
    <w:lvl w:ilvl="0" w:tplc="291C88F0">
      <w:start w:val="1"/>
      <w:numFmt w:val="bullet"/>
      <w:lvlText w:val="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0"/>
    <w:rsid w:val="003159A0"/>
    <w:rsid w:val="00F35ECC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9A0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9A0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Кренева Светлана Геннадьевна</dc:creator>
  <cp:lastModifiedBy>Кренева Светлана Геннадьевна</cp:lastModifiedBy>
  <cp:revision>1</cp:revision>
  <dcterms:created xsi:type="dcterms:W3CDTF">2015-11-18T11:04:00Z</dcterms:created>
  <dcterms:modified xsi:type="dcterms:W3CDTF">2015-11-18T11:05:00Z</dcterms:modified>
</cp:coreProperties>
</file>