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857A70" w:rsidRDefault="001A2C85" w:rsidP="00BB048F">
      <w:pPr>
        <w:spacing w:before="100" w:beforeAutospacing="1" w:line="276" w:lineRule="auto"/>
        <w:jc w:val="center"/>
        <w:rPr>
          <w:b/>
          <w:sz w:val="22"/>
          <w:szCs w:val="22"/>
        </w:rPr>
      </w:pPr>
      <w:r w:rsidRPr="007B251C">
        <w:rPr>
          <w:b/>
          <w:sz w:val="22"/>
          <w:szCs w:val="22"/>
        </w:rPr>
        <w:t>З</w:t>
      </w:r>
      <w:r w:rsidRPr="00857A70">
        <w:rPr>
          <w:b/>
          <w:sz w:val="22"/>
          <w:szCs w:val="22"/>
        </w:rPr>
        <w:t xml:space="preserve">аседание Дисциплинарного комитета ПАУ ЦФО от </w:t>
      </w:r>
      <w:r w:rsidR="00E332CC" w:rsidRPr="00857A70">
        <w:rPr>
          <w:b/>
          <w:sz w:val="22"/>
          <w:szCs w:val="22"/>
        </w:rPr>
        <w:t>1</w:t>
      </w:r>
      <w:r w:rsidR="00450719" w:rsidRPr="00857A70">
        <w:rPr>
          <w:b/>
          <w:sz w:val="22"/>
          <w:szCs w:val="22"/>
        </w:rPr>
        <w:t>0</w:t>
      </w:r>
      <w:r w:rsidR="005E09B0" w:rsidRPr="00857A70">
        <w:rPr>
          <w:b/>
          <w:sz w:val="22"/>
          <w:szCs w:val="22"/>
        </w:rPr>
        <w:t>.</w:t>
      </w:r>
      <w:r w:rsidR="00450719" w:rsidRPr="00857A70">
        <w:rPr>
          <w:b/>
          <w:sz w:val="22"/>
          <w:szCs w:val="22"/>
        </w:rPr>
        <w:t>11</w:t>
      </w:r>
      <w:r w:rsidR="00C2255B" w:rsidRPr="00857A70">
        <w:rPr>
          <w:b/>
          <w:sz w:val="22"/>
          <w:szCs w:val="22"/>
        </w:rPr>
        <w:t>.</w:t>
      </w:r>
      <w:r w:rsidR="005E09B0" w:rsidRPr="00857A70">
        <w:rPr>
          <w:b/>
          <w:sz w:val="22"/>
          <w:szCs w:val="22"/>
        </w:rPr>
        <w:t>20</w:t>
      </w:r>
      <w:r w:rsidR="00F60509" w:rsidRPr="00857A70">
        <w:rPr>
          <w:b/>
          <w:sz w:val="22"/>
          <w:szCs w:val="22"/>
        </w:rPr>
        <w:t>2</w:t>
      </w:r>
      <w:r w:rsidR="00BA14BD" w:rsidRPr="00857A70">
        <w:rPr>
          <w:b/>
          <w:sz w:val="22"/>
          <w:szCs w:val="22"/>
        </w:rPr>
        <w:t>2</w:t>
      </w:r>
      <w:r w:rsidR="00B033B7" w:rsidRPr="00857A70">
        <w:rPr>
          <w:b/>
          <w:sz w:val="22"/>
          <w:szCs w:val="22"/>
        </w:rPr>
        <w:t xml:space="preserve"> г.</w:t>
      </w:r>
      <w:r w:rsidR="000241A9" w:rsidRPr="00857A70">
        <w:rPr>
          <w:b/>
          <w:sz w:val="22"/>
          <w:szCs w:val="22"/>
        </w:rPr>
        <w:br/>
        <w:t xml:space="preserve">(Протокол № </w:t>
      </w:r>
      <w:r w:rsidR="00BA1D77" w:rsidRPr="00857A70">
        <w:rPr>
          <w:b/>
          <w:sz w:val="22"/>
          <w:szCs w:val="22"/>
        </w:rPr>
        <w:t>1</w:t>
      </w:r>
      <w:r w:rsidR="005E39F9" w:rsidRPr="00857A70">
        <w:rPr>
          <w:b/>
          <w:sz w:val="22"/>
          <w:szCs w:val="22"/>
        </w:rPr>
        <w:t>7</w:t>
      </w:r>
      <w:r w:rsidR="00450719" w:rsidRPr="00857A70">
        <w:rPr>
          <w:b/>
          <w:sz w:val="22"/>
          <w:szCs w:val="22"/>
        </w:rPr>
        <w:t>4</w:t>
      </w:r>
      <w:r w:rsidRPr="00857A70">
        <w:rPr>
          <w:b/>
          <w:sz w:val="22"/>
          <w:szCs w:val="22"/>
        </w:rPr>
        <w:t>)</w:t>
      </w:r>
    </w:p>
    <w:p w:rsidR="000B058A" w:rsidRPr="00857A70" w:rsidRDefault="000B058A" w:rsidP="00EA5E44">
      <w:pPr>
        <w:numPr>
          <w:ilvl w:val="0"/>
          <w:numId w:val="23"/>
        </w:numPr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sz w:val="22"/>
          <w:szCs w:val="22"/>
        </w:rPr>
      </w:pPr>
      <w:r w:rsidRPr="00857A70">
        <w:rPr>
          <w:bCs/>
          <w:sz w:val="22"/>
          <w:szCs w:val="22"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852FC9" w:rsidRPr="00857A70" w:rsidRDefault="00852FC9" w:rsidP="00EA5E44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2"/>
          <w:szCs w:val="22"/>
        </w:rPr>
      </w:pPr>
    </w:p>
    <w:p w:rsidR="00852FC9" w:rsidRPr="00857A70" w:rsidRDefault="00852FC9" w:rsidP="00EA5E44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2"/>
          <w:szCs w:val="22"/>
        </w:rPr>
      </w:pPr>
    </w:p>
    <w:p w:rsidR="00852FC9" w:rsidRPr="00857A70" w:rsidRDefault="00852FC9" w:rsidP="00EA5E44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2"/>
          <w:szCs w:val="22"/>
        </w:rPr>
      </w:pPr>
    </w:p>
    <w:p w:rsidR="00484176" w:rsidRPr="00857A70" w:rsidRDefault="007B4456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857A70">
        <w:rPr>
          <w:b/>
          <w:bCs/>
          <w:sz w:val="22"/>
          <w:szCs w:val="22"/>
        </w:rPr>
        <w:t>1.1</w:t>
      </w:r>
      <w:proofErr w:type="gramStart"/>
      <w:r w:rsidRPr="00857A70">
        <w:rPr>
          <w:b/>
          <w:bCs/>
          <w:sz w:val="22"/>
          <w:szCs w:val="22"/>
        </w:rPr>
        <w:t xml:space="preserve"> </w:t>
      </w:r>
      <w:r w:rsidR="00450719" w:rsidRPr="00857A70">
        <w:rPr>
          <w:bCs/>
          <w:iCs/>
          <w:sz w:val="22"/>
          <w:szCs w:val="22"/>
        </w:rPr>
        <w:t>В</w:t>
      </w:r>
      <w:proofErr w:type="gramEnd"/>
      <w:r w:rsidR="00450719" w:rsidRPr="00857A70">
        <w:rPr>
          <w:bCs/>
          <w:iCs/>
          <w:sz w:val="22"/>
          <w:szCs w:val="22"/>
        </w:rPr>
        <w:t xml:space="preserve"> связи с формальностью выявленных нарушений, не повлекших причинение убытков и не нарушивших права должника, конкурсных кредиторов и иных лиц, а также в связи с тем, что арбитражный управляющий исправил выявленные нарушения, к арбитражному управляющему </w:t>
      </w:r>
      <w:proofErr w:type="spellStart"/>
      <w:r w:rsidR="00450719" w:rsidRPr="00857A70">
        <w:rPr>
          <w:b/>
          <w:bCs/>
          <w:iCs/>
          <w:sz w:val="22"/>
          <w:szCs w:val="22"/>
        </w:rPr>
        <w:t>Костылеву</w:t>
      </w:r>
      <w:proofErr w:type="spellEnd"/>
      <w:r w:rsidR="00450719" w:rsidRPr="00857A70">
        <w:rPr>
          <w:b/>
          <w:bCs/>
          <w:iCs/>
          <w:sz w:val="22"/>
          <w:szCs w:val="22"/>
        </w:rPr>
        <w:t xml:space="preserve"> Виталию Викторовичу </w:t>
      </w:r>
      <w:r w:rsidR="00450719" w:rsidRPr="00857A70">
        <w:rPr>
          <w:bCs/>
          <w:iCs/>
          <w:sz w:val="22"/>
          <w:szCs w:val="22"/>
        </w:rPr>
        <w:t>(Саратовская область)</w:t>
      </w:r>
      <w:r w:rsidR="00450719" w:rsidRPr="00857A70">
        <w:rPr>
          <w:b/>
          <w:bCs/>
          <w:iCs/>
          <w:sz w:val="22"/>
          <w:szCs w:val="22"/>
        </w:rPr>
        <w:t xml:space="preserve"> </w:t>
      </w:r>
      <w:r w:rsidR="00450719" w:rsidRPr="00857A70">
        <w:rPr>
          <w:bCs/>
          <w:iCs/>
          <w:sz w:val="22"/>
          <w:szCs w:val="22"/>
        </w:rPr>
        <w:t>–</w:t>
      </w:r>
      <w:r w:rsidR="00450719" w:rsidRPr="00857A70">
        <w:rPr>
          <w:b/>
          <w:bCs/>
          <w:iCs/>
          <w:sz w:val="22"/>
          <w:szCs w:val="22"/>
        </w:rPr>
        <w:t xml:space="preserve"> </w:t>
      </w:r>
      <w:r w:rsidR="00450719" w:rsidRPr="00857A70">
        <w:rPr>
          <w:bCs/>
          <w:iCs/>
          <w:sz w:val="22"/>
          <w:szCs w:val="22"/>
        </w:rPr>
        <w:t>конкурсному управляющему</w:t>
      </w:r>
      <w:r w:rsidR="00450719" w:rsidRPr="00857A70">
        <w:rPr>
          <w:b/>
          <w:bCs/>
          <w:iCs/>
          <w:sz w:val="22"/>
          <w:szCs w:val="22"/>
        </w:rPr>
        <w:t xml:space="preserve"> ООО «</w:t>
      </w:r>
      <w:proofErr w:type="spellStart"/>
      <w:r w:rsidR="00450719" w:rsidRPr="00857A70">
        <w:rPr>
          <w:b/>
          <w:bCs/>
          <w:iCs/>
          <w:sz w:val="22"/>
          <w:szCs w:val="22"/>
        </w:rPr>
        <w:t>Агроном-Эплпрод</w:t>
      </w:r>
      <w:proofErr w:type="spellEnd"/>
      <w:r w:rsidR="00450719" w:rsidRPr="00857A70">
        <w:rPr>
          <w:b/>
          <w:bCs/>
          <w:iCs/>
          <w:sz w:val="22"/>
          <w:szCs w:val="22"/>
        </w:rPr>
        <w:t xml:space="preserve">» </w:t>
      </w:r>
      <w:r w:rsidR="00450719" w:rsidRPr="00857A70">
        <w:rPr>
          <w:bCs/>
          <w:iCs/>
          <w:sz w:val="22"/>
          <w:szCs w:val="22"/>
        </w:rPr>
        <w:t>(решение № 118 от 15.07.2022, рассмотрение дела было отложено на прошлом заседании Дисциплинарного комитета) – меру дисциплинарного воздействия не применять, ограничиться устным замечанием.</w:t>
      </w:r>
      <w:r w:rsidRPr="00857A70">
        <w:rPr>
          <w:b/>
          <w:bCs/>
          <w:sz w:val="22"/>
          <w:szCs w:val="22"/>
        </w:rPr>
        <w:t xml:space="preserve"> </w:t>
      </w:r>
    </w:p>
    <w:p w:rsidR="00ED0B54" w:rsidRPr="00857A70" w:rsidRDefault="00A453C4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857A70">
        <w:rPr>
          <w:b/>
          <w:bCs/>
          <w:sz w:val="22"/>
          <w:szCs w:val="22"/>
        </w:rPr>
        <w:t xml:space="preserve">1.2. </w:t>
      </w:r>
      <w:r w:rsidR="0039254E" w:rsidRPr="00857A70">
        <w:rPr>
          <w:bCs/>
          <w:iCs/>
          <w:sz w:val="22"/>
          <w:szCs w:val="22"/>
        </w:rPr>
        <w:t xml:space="preserve">К </w:t>
      </w:r>
      <w:r w:rsidR="00450719" w:rsidRPr="00857A70">
        <w:rPr>
          <w:bCs/>
          <w:iCs/>
          <w:sz w:val="22"/>
          <w:szCs w:val="22"/>
        </w:rPr>
        <w:t xml:space="preserve">арбитражному управляющему </w:t>
      </w:r>
      <w:proofErr w:type="spellStart"/>
      <w:r w:rsidR="00450719" w:rsidRPr="00857A70">
        <w:rPr>
          <w:b/>
          <w:bCs/>
          <w:iCs/>
          <w:sz w:val="22"/>
          <w:szCs w:val="22"/>
        </w:rPr>
        <w:t>Костылеву</w:t>
      </w:r>
      <w:proofErr w:type="spellEnd"/>
      <w:r w:rsidR="00450719" w:rsidRPr="00857A70">
        <w:rPr>
          <w:b/>
          <w:bCs/>
          <w:iCs/>
          <w:sz w:val="22"/>
          <w:szCs w:val="22"/>
        </w:rPr>
        <w:t xml:space="preserve"> Виталию Викторовичу </w:t>
      </w:r>
      <w:r w:rsidR="00450719" w:rsidRPr="00857A70">
        <w:rPr>
          <w:bCs/>
          <w:iCs/>
          <w:sz w:val="22"/>
          <w:szCs w:val="22"/>
        </w:rPr>
        <w:t>(Саратовская область)</w:t>
      </w:r>
      <w:r w:rsidR="00450719" w:rsidRPr="00857A70">
        <w:rPr>
          <w:b/>
          <w:bCs/>
          <w:iCs/>
          <w:sz w:val="22"/>
          <w:szCs w:val="22"/>
        </w:rPr>
        <w:t xml:space="preserve"> </w:t>
      </w:r>
      <w:r w:rsidR="00450719" w:rsidRPr="00857A70">
        <w:rPr>
          <w:bCs/>
          <w:iCs/>
          <w:sz w:val="22"/>
          <w:szCs w:val="22"/>
        </w:rPr>
        <w:t>–</w:t>
      </w:r>
      <w:r w:rsidR="00450719" w:rsidRPr="00857A70">
        <w:rPr>
          <w:b/>
          <w:bCs/>
          <w:iCs/>
          <w:sz w:val="22"/>
          <w:szCs w:val="22"/>
        </w:rPr>
        <w:t xml:space="preserve"> </w:t>
      </w:r>
      <w:r w:rsidR="00450719" w:rsidRPr="00857A70">
        <w:rPr>
          <w:bCs/>
          <w:iCs/>
          <w:sz w:val="22"/>
          <w:szCs w:val="22"/>
        </w:rPr>
        <w:t>конкурсному управляющем</w:t>
      </w:r>
      <w:proofErr w:type="gramStart"/>
      <w:r w:rsidR="00450719" w:rsidRPr="00857A70">
        <w:rPr>
          <w:bCs/>
          <w:iCs/>
          <w:sz w:val="22"/>
          <w:szCs w:val="22"/>
        </w:rPr>
        <w:t>у</w:t>
      </w:r>
      <w:r w:rsidR="00450719" w:rsidRPr="00857A70">
        <w:rPr>
          <w:b/>
          <w:bCs/>
          <w:iCs/>
          <w:sz w:val="22"/>
          <w:szCs w:val="22"/>
        </w:rPr>
        <w:t xml:space="preserve"> ООО</w:t>
      </w:r>
      <w:proofErr w:type="gramEnd"/>
      <w:r w:rsidR="00450719" w:rsidRPr="00857A70">
        <w:rPr>
          <w:b/>
          <w:bCs/>
          <w:iCs/>
          <w:sz w:val="22"/>
          <w:szCs w:val="22"/>
        </w:rPr>
        <w:t xml:space="preserve"> «</w:t>
      </w:r>
      <w:proofErr w:type="spellStart"/>
      <w:r w:rsidR="00450719" w:rsidRPr="00857A70">
        <w:rPr>
          <w:b/>
          <w:bCs/>
          <w:iCs/>
          <w:sz w:val="22"/>
          <w:szCs w:val="22"/>
        </w:rPr>
        <w:t>Агроном-Эплпрод</w:t>
      </w:r>
      <w:proofErr w:type="spellEnd"/>
      <w:r w:rsidR="00450719" w:rsidRPr="00857A70">
        <w:rPr>
          <w:b/>
          <w:bCs/>
          <w:iCs/>
          <w:sz w:val="22"/>
          <w:szCs w:val="22"/>
        </w:rPr>
        <w:t xml:space="preserve">» </w:t>
      </w:r>
      <w:r w:rsidR="00450719" w:rsidRPr="00857A70">
        <w:rPr>
          <w:bCs/>
          <w:iCs/>
          <w:sz w:val="22"/>
          <w:szCs w:val="22"/>
        </w:rPr>
        <w:t>(решение № 163 от 11.10.2022) – меру дисциплинарного воздействия не применять.</w:t>
      </w:r>
    </w:p>
    <w:p w:rsidR="009B18E4" w:rsidRPr="00857A70" w:rsidRDefault="00A453C4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857A70">
        <w:rPr>
          <w:b/>
          <w:bCs/>
          <w:sz w:val="22"/>
          <w:szCs w:val="22"/>
        </w:rPr>
        <w:t>1.</w:t>
      </w:r>
      <w:r w:rsidR="00BA14BD" w:rsidRPr="00857A70">
        <w:rPr>
          <w:b/>
          <w:bCs/>
          <w:sz w:val="22"/>
          <w:szCs w:val="22"/>
        </w:rPr>
        <w:t>3</w:t>
      </w:r>
      <w:r w:rsidRPr="00857A70">
        <w:rPr>
          <w:b/>
          <w:bCs/>
          <w:sz w:val="22"/>
          <w:szCs w:val="22"/>
        </w:rPr>
        <w:t>.</w:t>
      </w:r>
      <w:r w:rsidR="00484176" w:rsidRPr="00857A70">
        <w:rPr>
          <w:b/>
          <w:bCs/>
          <w:sz w:val="22"/>
          <w:szCs w:val="22"/>
        </w:rPr>
        <w:t xml:space="preserve"> </w:t>
      </w:r>
      <w:r w:rsidR="00450719" w:rsidRPr="00857A70">
        <w:rPr>
          <w:bCs/>
          <w:sz w:val="22"/>
          <w:szCs w:val="22"/>
        </w:rPr>
        <w:t xml:space="preserve">Арбитражному управляющему </w:t>
      </w:r>
      <w:r w:rsidR="00450719" w:rsidRPr="00857A70">
        <w:rPr>
          <w:b/>
          <w:bCs/>
          <w:sz w:val="22"/>
          <w:szCs w:val="22"/>
        </w:rPr>
        <w:t xml:space="preserve">Ларкину Александру Николаевичу </w:t>
      </w:r>
      <w:r w:rsidR="00450719" w:rsidRPr="00857A70">
        <w:rPr>
          <w:bCs/>
          <w:sz w:val="22"/>
          <w:szCs w:val="22"/>
        </w:rPr>
        <w:t>(Республика Башкортостан)</w:t>
      </w:r>
      <w:r w:rsidR="00450719" w:rsidRPr="00857A70">
        <w:rPr>
          <w:b/>
          <w:bCs/>
          <w:sz w:val="22"/>
          <w:szCs w:val="22"/>
        </w:rPr>
        <w:t xml:space="preserve"> </w:t>
      </w:r>
      <w:r w:rsidR="00450719" w:rsidRPr="00857A70">
        <w:rPr>
          <w:bCs/>
          <w:sz w:val="22"/>
          <w:szCs w:val="22"/>
        </w:rPr>
        <w:t>–</w:t>
      </w:r>
      <w:r w:rsidR="00450719" w:rsidRPr="00857A70">
        <w:rPr>
          <w:b/>
          <w:bCs/>
          <w:sz w:val="22"/>
          <w:szCs w:val="22"/>
        </w:rPr>
        <w:t xml:space="preserve"> </w:t>
      </w:r>
      <w:r w:rsidR="00450719" w:rsidRPr="00857A70">
        <w:rPr>
          <w:bCs/>
          <w:sz w:val="22"/>
          <w:szCs w:val="22"/>
        </w:rPr>
        <w:t>конкурсному управляющему</w:t>
      </w:r>
      <w:r w:rsidR="00450719" w:rsidRPr="00857A70">
        <w:rPr>
          <w:b/>
          <w:bCs/>
          <w:sz w:val="22"/>
          <w:szCs w:val="22"/>
        </w:rPr>
        <w:t xml:space="preserve"> АО «</w:t>
      </w:r>
      <w:proofErr w:type="spellStart"/>
      <w:r w:rsidR="00450719" w:rsidRPr="00857A70">
        <w:rPr>
          <w:b/>
          <w:bCs/>
          <w:sz w:val="22"/>
          <w:szCs w:val="22"/>
        </w:rPr>
        <w:t>Максимовский</w:t>
      </w:r>
      <w:proofErr w:type="spellEnd"/>
      <w:r w:rsidR="00450719" w:rsidRPr="00857A70">
        <w:rPr>
          <w:b/>
          <w:bCs/>
          <w:sz w:val="22"/>
          <w:szCs w:val="22"/>
        </w:rPr>
        <w:t xml:space="preserve"> </w:t>
      </w:r>
      <w:proofErr w:type="spellStart"/>
      <w:r w:rsidR="00450719" w:rsidRPr="00857A70">
        <w:rPr>
          <w:b/>
          <w:bCs/>
          <w:sz w:val="22"/>
          <w:szCs w:val="22"/>
        </w:rPr>
        <w:t>свинокомплекс</w:t>
      </w:r>
      <w:proofErr w:type="spellEnd"/>
      <w:r w:rsidR="00450719" w:rsidRPr="00857A70">
        <w:rPr>
          <w:b/>
          <w:bCs/>
          <w:sz w:val="22"/>
          <w:szCs w:val="22"/>
        </w:rPr>
        <w:t xml:space="preserve"> 3» </w:t>
      </w:r>
      <w:r w:rsidR="00450719" w:rsidRPr="00857A70">
        <w:rPr>
          <w:bCs/>
          <w:sz w:val="22"/>
          <w:szCs w:val="22"/>
        </w:rPr>
        <w:t>(решение № 155 от 28.09.2022) – объявить устное замечание.</w:t>
      </w:r>
    </w:p>
    <w:p w:rsidR="00D30510" w:rsidRPr="00857A70" w:rsidRDefault="00484176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 w:rsidRPr="00857A70">
        <w:rPr>
          <w:b/>
          <w:bCs/>
          <w:sz w:val="22"/>
          <w:szCs w:val="22"/>
        </w:rPr>
        <w:t>1.</w:t>
      </w:r>
      <w:r w:rsidR="00BA14BD" w:rsidRPr="00857A70">
        <w:rPr>
          <w:b/>
          <w:bCs/>
          <w:sz w:val="22"/>
          <w:szCs w:val="22"/>
        </w:rPr>
        <w:t>4</w:t>
      </w:r>
      <w:r w:rsidRPr="00857A70">
        <w:rPr>
          <w:b/>
          <w:bCs/>
          <w:sz w:val="22"/>
          <w:szCs w:val="22"/>
        </w:rPr>
        <w:t>.</w:t>
      </w:r>
      <w:r w:rsidR="00852FC9" w:rsidRPr="00857A70">
        <w:rPr>
          <w:bCs/>
          <w:sz w:val="22"/>
          <w:szCs w:val="22"/>
        </w:rPr>
        <w:t xml:space="preserve"> </w:t>
      </w:r>
      <w:r w:rsidR="00450719" w:rsidRPr="00857A70">
        <w:rPr>
          <w:bCs/>
          <w:iCs/>
          <w:sz w:val="22"/>
          <w:szCs w:val="22"/>
        </w:rPr>
        <w:t xml:space="preserve">Отложить рассмотрение дела арбитражного управляющего </w:t>
      </w:r>
      <w:r w:rsidR="00450719" w:rsidRPr="00857A70">
        <w:rPr>
          <w:b/>
          <w:bCs/>
          <w:iCs/>
          <w:sz w:val="22"/>
          <w:szCs w:val="22"/>
        </w:rPr>
        <w:t xml:space="preserve">Бельского Петра Ивановича </w:t>
      </w:r>
      <w:r w:rsidR="00450719" w:rsidRPr="00857A70">
        <w:rPr>
          <w:bCs/>
          <w:iCs/>
          <w:sz w:val="22"/>
          <w:szCs w:val="22"/>
        </w:rPr>
        <w:t>(Тамбовская область)</w:t>
      </w:r>
      <w:r w:rsidR="00450719" w:rsidRPr="00857A70">
        <w:rPr>
          <w:b/>
          <w:bCs/>
          <w:iCs/>
          <w:sz w:val="22"/>
          <w:szCs w:val="22"/>
        </w:rPr>
        <w:t xml:space="preserve"> </w:t>
      </w:r>
      <w:r w:rsidR="00450719" w:rsidRPr="00857A70">
        <w:rPr>
          <w:bCs/>
          <w:iCs/>
          <w:sz w:val="22"/>
          <w:szCs w:val="22"/>
        </w:rPr>
        <w:t>–</w:t>
      </w:r>
      <w:r w:rsidR="00450719" w:rsidRPr="00857A70">
        <w:rPr>
          <w:b/>
          <w:bCs/>
          <w:iCs/>
          <w:sz w:val="22"/>
          <w:szCs w:val="22"/>
        </w:rPr>
        <w:t xml:space="preserve"> </w:t>
      </w:r>
      <w:r w:rsidR="00450719" w:rsidRPr="00857A70">
        <w:rPr>
          <w:bCs/>
          <w:iCs/>
          <w:sz w:val="22"/>
          <w:szCs w:val="22"/>
        </w:rPr>
        <w:t>финансового управляющего</w:t>
      </w:r>
      <w:r w:rsidR="00450719" w:rsidRPr="00857A70">
        <w:rPr>
          <w:b/>
          <w:bCs/>
          <w:iCs/>
          <w:sz w:val="22"/>
          <w:szCs w:val="22"/>
        </w:rPr>
        <w:t xml:space="preserve"> </w:t>
      </w:r>
      <w:proofErr w:type="spellStart"/>
      <w:r w:rsidR="00450719" w:rsidRPr="00857A70">
        <w:rPr>
          <w:b/>
          <w:bCs/>
          <w:iCs/>
          <w:sz w:val="22"/>
          <w:szCs w:val="22"/>
        </w:rPr>
        <w:t>Миляева</w:t>
      </w:r>
      <w:proofErr w:type="spellEnd"/>
      <w:r w:rsidR="00450719" w:rsidRPr="00857A70">
        <w:rPr>
          <w:b/>
          <w:bCs/>
          <w:iCs/>
          <w:sz w:val="22"/>
          <w:szCs w:val="22"/>
        </w:rPr>
        <w:t xml:space="preserve"> Сергея Васильевича </w:t>
      </w:r>
      <w:r w:rsidR="00450719" w:rsidRPr="00857A70">
        <w:rPr>
          <w:bCs/>
          <w:iCs/>
          <w:sz w:val="22"/>
          <w:szCs w:val="22"/>
        </w:rPr>
        <w:t>(решение № 143 от 23.08.2022) – на следующее заседание Дисциплинарного комитета, обязать предоставить мотивированные пояснения, с предоставлением документальных доказательств.</w:t>
      </w:r>
    </w:p>
    <w:p w:rsidR="00852FC9" w:rsidRPr="00857A70" w:rsidRDefault="007B4456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857A70">
        <w:rPr>
          <w:b/>
          <w:bCs/>
          <w:sz w:val="22"/>
          <w:szCs w:val="22"/>
        </w:rPr>
        <w:t>1</w:t>
      </w:r>
      <w:r w:rsidR="00852FC9" w:rsidRPr="00857A70">
        <w:rPr>
          <w:b/>
          <w:bCs/>
          <w:sz w:val="22"/>
          <w:szCs w:val="22"/>
        </w:rPr>
        <w:t>.</w:t>
      </w:r>
      <w:r w:rsidR="00BA14BD" w:rsidRPr="00857A70">
        <w:rPr>
          <w:b/>
          <w:bCs/>
          <w:sz w:val="22"/>
          <w:szCs w:val="22"/>
        </w:rPr>
        <w:t>5</w:t>
      </w:r>
      <w:r w:rsidR="00A453C4" w:rsidRPr="00857A70">
        <w:rPr>
          <w:b/>
          <w:bCs/>
          <w:sz w:val="22"/>
          <w:szCs w:val="22"/>
        </w:rPr>
        <w:t>.</w:t>
      </w:r>
      <w:r w:rsidR="00852FC9" w:rsidRPr="00857A70">
        <w:rPr>
          <w:b/>
          <w:bCs/>
          <w:sz w:val="22"/>
          <w:szCs w:val="22"/>
        </w:rPr>
        <w:t xml:space="preserve"> </w:t>
      </w:r>
      <w:r w:rsidR="00450719" w:rsidRPr="00857A70">
        <w:rPr>
          <w:bCs/>
          <w:sz w:val="22"/>
          <w:szCs w:val="22"/>
        </w:rPr>
        <w:t xml:space="preserve">К арбитражному управляющему </w:t>
      </w:r>
      <w:r w:rsidR="00450719" w:rsidRPr="00857A70">
        <w:rPr>
          <w:b/>
          <w:bCs/>
          <w:sz w:val="22"/>
          <w:szCs w:val="22"/>
        </w:rPr>
        <w:t xml:space="preserve">Левченко Станиславу Викторовичу </w:t>
      </w:r>
      <w:r w:rsidR="00450719" w:rsidRPr="00857A70">
        <w:rPr>
          <w:bCs/>
          <w:sz w:val="22"/>
          <w:szCs w:val="22"/>
        </w:rPr>
        <w:t>(Оренбургская область)</w:t>
      </w:r>
      <w:r w:rsidR="00450719" w:rsidRPr="00857A70">
        <w:rPr>
          <w:b/>
          <w:bCs/>
          <w:sz w:val="22"/>
          <w:szCs w:val="22"/>
        </w:rPr>
        <w:t xml:space="preserve"> </w:t>
      </w:r>
      <w:r w:rsidR="00450719" w:rsidRPr="00857A70">
        <w:rPr>
          <w:bCs/>
          <w:sz w:val="22"/>
          <w:szCs w:val="22"/>
        </w:rPr>
        <w:t>–</w:t>
      </w:r>
      <w:r w:rsidR="00450719" w:rsidRPr="00857A70">
        <w:rPr>
          <w:b/>
          <w:bCs/>
          <w:sz w:val="22"/>
          <w:szCs w:val="22"/>
        </w:rPr>
        <w:t xml:space="preserve"> </w:t>
      </w:r>
      <w:r w:rsidR="00450719" w:rsidRPr="00857A70">
        <w:rPr>
          <w:bCs/>
          <w:sz w:val="22"/>
          <w:szCs w:val="22"/>
        </w:rPr>
        <w:t>финансовому управляющему</w:t>
      </w:r>
      <w:r w:rsidR="00450719" w:rsidRPr="00857A70">
        <w:rPr>
          <w:b/>
          <w:bCs/>
          <w:sz w:val="22"/>
          <w:szCs w:val="22"/>
        </w:rPr>
        <w:t xml:space="preserve"> Кузнецова Алексея Валентиновича </w:t>
      </w:r>
      <w:r w:rsidR="00450719" w:rsidRPr="00857A70">
        <w:rPr>
          <w:bCs/>
          <w:sz w:val="22"/>
          <w:szCs w:val="22"/>
        </w:rPr>
        <w:t>(решение № 158 от 05.10.2022) – применить меру дисциплинарного воздействия – предупреждение.</w:t>
      </w:r>
    </w:p>
    <w:p w:rsidR="00852FC9" w:rsidRPr="00857A70" w:rsidRDefault="007B4456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 w:rsidRPr="00857A70">
        <w:rPr>
          <w:b/>
          <w:bCs/>
          <w:sz w:val="22"/>
          <w:szCs w:val="22"/>
        </w:rPr>
        <w:t>1</w:t>
      </w:r>
      <w:r w:rsidR="00852FC9" w:rsidRPr="00857A70">
        <w:rPr>
          <w:b/>
          <w:bCs/>
          <w:sz w:val="22"/>
          <w:szCs w:val="22"/>
        </w:rPr>
        <w:t>.</w:t>
      </w:r>
      <w:r w:rsidR="00273D92" w:rsidRPr="00857A70">
        <w:rPr>
          <w:b/>
          <w:bCs/>
          <w:sz w:val="22"/>
          <w:szCs w:val="22"/>
        </w:rPr>
        <w:t>6</w:t>
      </w:r>
      <w:r w:rsidR="00A453C4" w:rsidRPr="00857A70">
        <w:rPr>
          <w:b/>
          <w:bCs/>
          <w:sz w:val="22"/>
          <w:szCs w:val="22"/>
        </w:rPr>
        <w:t>.</w:t>
      </w:r>
      <w:r w:rsidR="00885565" w:rsidRPr="00857A70">
        <w:rPr>
          <w:b/>
          <w:bCs/>
          <w:sz w:val="22"/>
          <w:szCs w:val="22"/>
        </w:rPr>
        <w:t xml:space="preserve"> </w:t>
      </w:r>
      <w:r w:rsidR="0039254E" w:rsidRPr="00857A70">
        <w:rPr>
          <w:bCs/>
          <w:sz w:val="22"/>
          <w:szCs w:val="22"/>
        </w:rPr>
        <w:t xml:space="preserve">К </w:t>
      </w:r>
      <w:r w:rsidR="00450719" w:rsidRPr="00857A70">
        <w:rPr>
          <w:bCs/>
          <w:sz w:val="22"/>
          <w:szCs w:val="22"/>
        </w:rPr>
        <w:t xml:space="preserve">арбитражному управляющему </w:t>
      </w:r>
      <w:r w:rsidR="00450719" w:rsidRPr="00857A70">
        <w:rPr>
          <w:b/>
          <w:bCs/>
          <w:sz w:val="22"/>
          <w:szCs w:val="22"/>
        </w:rPr>
        <w:t xml:space="preserve">Лебедеву Сергею Викторовичу </w:t>
      </w:r>
      <w:r w:rsidR="00450719" w:rsidRPr="00857A70">
        <w:rPr>
          <w:bCs/>
          <w:sz w:val="22"/>
          <w:szCs w:val="22"/>
        </w:rPr>
        <w:t>(Новосибирская область)</w:t>
      </w:r>
      <w:r w:rsidR="00450719" w:rsidRPr="00857A70">
        <w:rPr>
          <w:b/>
          <w:bCs/>
          <w:sz w:val="22"/>
          <w:szCs w:val="22"/>
        </w:rPr>
        <w:t xml:space="preserve"> </w:t>
      </w:r>
      <w:r w:rsidR="00450719" w:rsidRPr="00857A70">
        <w:rPr>
          <w:bCs/>
          <w:sz w:val="22"/>
          <w:szCs w:val="22"/>
        </w:rPr>
        <w:t>–</w:t>
      </w:r>
      <w:r w:rsidR="00450719" w:rsidRPr="00857A70">
        <w:rPr>
          <w:b/>
          <w:bCs/>
          <w:sz w:val="22"/>
          <w:szCs w:val="22"/>
        </w:rPr>
        <w:t xml:space="preserve"> </w:t>
      </w:r>
      <w:r w:rsidR="00450719" w:rsidRPr="00857A70">
        <w:rPr>
          <w:bCs/>
          <w:sz w:val="22"/>
          <w:szCs w:val="22"/>
        </w:rPr>
        <w:t>конкурсному управляющем</w:t>
      </w:r>
      <w:proofErr w:type="gramStart"/>
      <w:r w:rsidR="00450719" w:rsidRPr="00857A70">
        <w:rPr>
          <w:bCs/>
          <w:sz w:val="22"/>
          <w:szCs w:val="22"/>
        </w:rPr>
        <w:t>у</w:t>
      </w:r>
      <w:r w:rsidR="00450719" w:rsidRPr="00857A70">
        <w:rPr>
          <w:b/>
          <w:bCs/>
          <w:sz w:val="22"/>
          <w:szCs w:val="22"/>
        </w:rPr>
        <w:t xml:space="preserve"> ООО</w:t>
      </w:r>
      <w:proofErr w:type="gramEnd"/>
      <w:r w:rsidR="00450719" w:rsidRPr="00857A70">
        <w:rPr>
          <w:b/>
          <w:bCs/>
          <w:sz w:val="22"/>
          <w:szCs w:val="22"/>
        </w:rPr>
        <w:t xml:space="preserve"> «Мотто-Сервис» </w:t>
      </w:r>
      <w:r w:rsidR="00450719" w:rsidRPr="00857A70">
        <w:rPr>
          <w:bCs/>
          <w:sz w:val="22"/>
          <w:szCs w:val="22"/>
        </w:rPr>
        <w:t>(решение № 151 от 13.09.2022) – меру дисциплинарного воздействия не применять.</w:t>
      </w:r>
    </w:p>
    <w:p w:rsidR="00450719" w:rsidRPr="00857A70" w:rsidRDefault="00450719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 w:rsidRPr="00857A70">
        <w:rPr>
          <w:b/>
          <w:bCs/>
          <w:sz w:val="22"/>
          <w:szCs w:val="22"/>
        </w:rPr>
        <w:t xml:space="preserve">1.7. </w:t>
      </w:r>
      <w:proofErr w:type="gramStart"/>
      <w:r w:rsidRPr="00857A70">
        <w:rPr>
          <w:bCs/>
          <w:sz w:val="22"/>
          <w:szCs w:val="22"/>
        </w:rPr>
        <w:t xml:space="preserve">К арбитражному управляющему </w:t>
      </w:r>
      <w:proofErr w:type="spellStart"/>
      <w:r w:rsidRPr="00857A70">
        <w:rPr>
          <w:b/>
          <w:bCs/>
          <w:sz w:val="22"/>
          <w:szCs w:val="22"/>
        </w:rPr>
        <w:t>Абаеву</w:t>
      </w:r>
      <w:proofErr w:type="spellEnd"/>
      <w:r w:rsidRPr="00857A70">
        <w:rPr>
          <w:b/>
          <w:bCs/>
          <w:sz w:val="22"/>
          <w:szCs w:val="22"/>
        </w:rPr>
        <w:t xml:space="preserve"> Дмитрию Андреевичу </w:t>
      </w:r>
      <w:r w:rsidRPr="00857A70">
        <w:rPr>
          <w:bCs/>
          <w:sz w:val="22"/>
          <w:szCs w:val="22"/>
        </w:rPr>
        <w:t>(Красноярский край)</w:t>
      </w:r>
      <w:r w:rsidRPr="00857A70">
        <w:rPr>
          <w:b/>
          <w:bCs/>
          <w:sz w:val="22"/>
          <w:szCs w:val="22"/>
        </w:rPr>
        <w:t xml:space="preserve"> </w:t>
      </w:r>
      <w:r w:rsidRPr="00857A70">
        <w:rPr>
          <w:bCs/>
          <w:sz w:val="22"/>
          <w:szCs w:val="22"/>
        </w:rPr>
        <w:t>–</w:t>
      </w:r>
      <w:r w:rsidRPr="00857A70">
        <w:rPr>
          <w:b/>
          <w:bCs/>
          <w:sz w:val="22"/>
          <w:szCs w:val="22"/>
        </w:rPr>
        <w:t xml:space="preserve"> </w:t>
      </w:r>
      <w:r w:rsidRPr="00857A70">
        <w:rPr>
          <w:bCs/>
          <w:sz w:val="22"/>
          <w:szCs w:val="22"/>
        </w:rPr>
        <w:t>финансовому управляющему</w:t>
      </w:r>
      <w:r w:rsidRPr="00857A70">
        <w:rPr>
          <w:b/>
          <w:bCs/>
          <w:sz w:val="22"/>
          <w:szCs w:val="22"/>
        </w:rPr>
        <w:t xml:space="preserve"> Беззуб Веры Валерьевны, Меркуловой </w:t>
      </w:r>
      <w:proofErr w:type="spellStart"/>
      <w:r w:rsidRPr="00857A70">
        <w:rPr>
          <w:b/>
          <w:bCs/>
          <w:sz w:val="22"/>
          <w:szCs w:val="22"/>
        </w:rPr>
        <w:t>Бируте</w:t>
      </w:r>
      <w:proofErr w:type="spellEnd"/>
      <w:r w:rsidRPr="00857A70">
        <w:rPr>
          <w:b/>
          <w:bCs/>
          <w:sz w:val="22"/>
          <w:szCs w:val="22"/>
        </w:rPr>
        <w:t xml:space="preserve"> </w:t>
      </w:r>
      <w:proofErr w:type="spellStart"/>
      <w:r w:rsidRPr="00857A70">
        <w:rPr>
          <w:b/>
          <w:bCs/>
          <w:sz w:val="22"/>
          <w:szCs w:val="22"/>
        </w:rPr>
        <w:t>Казевны</w:t>
      </w:r>
      <w:proofErr w:type="spellEnd"/>
      <w:r w:rsidRPr="00857A70">
        <w:rPr>
          <w:b/>
          <w:bCs/>
          <w:sz w:val="22"/>
          <w:szCs w:val="22"/>
        </w:rPr>
        <w:t xml:space="preserve">, Марфиной Оксаны Александровны, </w:t>
      </w:r>
      <w:proofErr w:type="spellStart"/>
      <w:r w:rsidRPr="00857A70">
        <w:rPr>
          <w:b/>
          <w:bCs/>
          <w:sz w:val="22"/>
          <w:szCs w:val="22"/>
        </w:rPr>
        <w:t>Амента</w:t>
      </w:r>
      <w:proofErr w:type="spellEnd"/>
      <w:r w:rsidRPr="00857A70">
        <w:rPr>
          <w:b/>
          <w:bCs/>
          <w:sz w:val="22"/>
          <w:szCs w:val="22"/>
        </w:rPr>
        <w:t xml:space="preserve"> Алексея Александровича, </w:t>
      </w:r>
      <w:proofErr w:type="spellStart"/>
      <w:r w:rsidRPr="00857A70">
        <w:rPr>
          <w:b/>
          <w:bCs/>
          <w:sz w:val="22"/>
          <w:szCs w:val="22"/>
        </w:rPr>
        <w:t>Анофрейчука</w:t>
      </w:r>
      <w:proofErr w:type="spellEnd"/>
      <w:r w:rsidRPr="00857A70">
        <w:rPr>
          <w:b/>
          <w:bCs/>
          <w:sz w:val="22"/>
          <w:szCs w:val="22"/>
        </w:rPr>
        <w:t xml:space="preserve"> Владимира Сергеевича, Бахтиарова Алексея Федоровича, </w:t>
      </w:r>
      <w:proofErr w:type="spellStart"/>
      <w:r w:rsidRPr="00857A70">
        <w:rPr>
          <w:b/>
          <w:bCs/>
          <w:sz w:val="22"/>
          <w:szCs w:val="22"/>
        </w:rPr>
        <w:t>Битюцкого</w:t>
      </w:r>
      <w:proofErr w:type="spellEnd"/>
      <w:r w:rsidRPr="00857A70">
        <w:rPr>
          <w:b/>
          <w:bCs/>
          <w:sz w:val="22"/>
          <w:szCs w:val="22"/>
        </w:rPr>
        <w:t xml:space="preserve"> Артема Викторовича, </w:t>
      </w:r>
      <w:proofErr w:type="spellStart"/>
      <w:r w:rsidRPr="00857A70">
        <w:rPr>
          <w:b/>
          <w:bCs/>
          <w:sz w:val="22"/>
          <w:szCs w:val="22"/>
        </w:rPr>
        <w:t>Борозны</w:t>
      </w:r>
      <w:proofErr w:type="spellEnd"/>
      <w:r w:rsidRPr="00857A70">
        <w:rPr>
          <w:b/>
          <w:bCs/>
          <w:sz w:val="22"/>
          <w:szCs w:val="22"/>
        </w:rPr>
        <w:t xml:space="preserve"> Михаила Григорьевича, Глинки Юрия Николаевича, </w:t>
      </w:r>
      <w:proofErr w:type="spellStart"/>
      <w:r w:rsidRPr="00857A70">
        <w:rPr>
          <w:b/>
          <w:bCs/>
          <w:sz w:val="22"/>
          <w:szCs w:val="22"/>
        </w:rPr>
        <w:t>Здесенко</w:t>
      </w:r>
      <w:proofErr w:type="spellEnd"/>
      <w:r w:rsidRPr="00857A70">
        <w:rPr>
          <w:b/>
          <w:bCs/>
          <w:sz w:val="22"/>
          <w:szCs w:val="22"/>
        </w:rPr>
        <w:t xml:space="preserve"> Марины Викторовны, </w:t>
      </w:r>
      <w:proofErr w:type="spellStart"/>
      <w:r w:rsidRPr="00857A70">
        <w:rPr>
          <w:b/>
          <w:bCs/>
          <w:sz w:val="22"/>
          <w:szCs w:val="22"/>
        </w:rPr>
        <w:t>Качаева</w:t>
      </w:r>
      <w:proofErr w:type="spellEnd"/>
      <w:r w:rsidRPr="00857A70">
        <w:rPr>
          <w:b/>
          <w:bCs/>
          <w:sz w:val="22"/>
          <w:szCs w:val="22"/>
        </w:rPr>
        <w:t xml:space="preserve"> Романа Викторовича, Лавровой Людмилы Васильевны, </w:t>
      </w:r>
      <w:proofErr w:type="spellStart"/>
      <w:r w:rsidRPr="00857A70">
        <w:rPr>
          <w:b/>
          <w:bCs/>
          <w:sz w:val="22"/>
          <w:szCs w:val="22"/>
        </w:rPr>
        <w:t>Лукаускас</w:t>
      </w:r>
      <w:proofErr w:type="spellEnd"/>
      <w:r w:rsidRPr="00857A70">
        <w:rPr>
          <w:b/>
          <w:bCs/>
          <w:sz w:val="22"/>
          <w:szCs w:val="22"/>
        </w:rPr>
        <w:t xml:space="preserve"> Ольги Андреевны, Мазурика Павла Александровича, Павловой Татьяны Григорьевны, Ревы Кристины Вадимовны, </w:t>
      </w:r>
      <w:proofErr w:type="spellStart"/>
      <w:r w:rsidRPr="00857A70">
        <w:rPr>
          <w:b/>
          <w:bCs/>
          <w:sz w:val="22"/>
          <w:szCs w:val="22"/>
        </w:rPr>
        <w:t>Симанковене</w:t>
      </w:r>
      <w:proofErr w:type="spellEnd"/>
      <w:r w:rsidRPr="00857A70">
        <w:rPr>
          <w:b/>
          <w:bCs/>
          <w:sz w:val="22"/>
          <w:szCs w:val="22"/>
        </w:rPr>
        <w:t xml:space="preserve"> Марии</w:t>
      </w:r>
      <w:proofErr w:type="gramEnd"/>
      <w:r w:rsidRPr="00857A70">
        <w:rPr>
          <w:b/>
          <w:bCs/>
          <w:sz w:val="22"/>
          <w:szCs w:val="22"/>
        </w:rPr>
        <w:t xml:space="preserve"> Федоровны, </w:t>
      </w:r>
      <w:proofErr w:type="spellStart"/>
      <w:r w:rsidRPr="00857A70">
        <w:rPr>
          <w:b/>
          <w:bCs/>
          <w:sz w:val="22"/>
          <w:szCs w:val="22"/>
        </w:rPr>
        <w:t>Станулевича</w:t>
      </w:r>
      <w:proofErr w:type="spellEnd"/>
      <w:r w:rsidRPr="00857A70">
        <w:rPr>
          <w:b/>
          <w:bCs/>
          <w:sz w:val="22"/>
          <w:szCs w:val="22"/>
        </w:rPr>
        <w:t xml:space="preserve"> Дмитрия Валентиновича и Шиллер Светланы Александровны </w:t>
      </w:r>
      <w:r w:rsidRPr="00857A70">
        <w:rPr>
          <w:bCs/>
          <w:sz w:val="22"/>
          <w:szCs w:val="22"/>
        </w:rPr>
        <w:t>по обращению регионального представителя ПАУ ЦФО в Калининградской области</w:t>
      </w:r>
      <w:r w:rsidRPr="00857A70">
        <w:rPr>
          <w:b/>
          <w:bCs/>
          <w:sz w:val="22"/>
          <w:szCs w:val="22"/>
        </w:rPr>
        <w:t xml:space="preserve"> </w:t>
      </w:r>
      <w:proofErr w:type="spellStart"/>
      <w:r w:rsidRPr="00857A70">
        <w:rPr>
          <w:b/>
          <w:bCs/>
          <w:sz w:val="22"/>
          <w:szCs w:val="22"/>
        </w:rPr>
        <w:t>Качина</w:t>
      </w:r>
      <w:proofErr w:type="spellEnd"/>
      <w:r w:rsidRPr="00857A70">
        <w:rPr>
          <w:b/>
          <w:bCs/>
          <w:sz w:val="22"/>
          <w:szCs w:val="22"/>
        </w:rPr>
        <w:t xml:space="preserve"> С.В.  </w:t>
      </w:r>
      <w:r w:rsidRPr="00857A70">
        <w:rPr>
          <w:bCs/>
          <w:sz w:val="22"/>
          <w:szCs w:val="22"/>
        </w:rPr>
        <w:t>(решение № 166 от 19.10.2022) – применить меру дисциплинарного воздействия – предупреждение.</w:t>
      </w:r>
    </w:p>
    <w:p w:rsidR="00450719" w:rsidRPr="00857A70" w:rsidRDefault="00450719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857A70">
        <w:rPr>
          <w:b/>
          <w:bCs/>
          <w:sz w:val="22"/>
          <w:szCs w:val="22"/>
        </w:rPr>
        <w:t xml:space="preserve">1.8. </w:t>
      </w:r>
      <w:r w:rsidRPr="00857A70">
        <w:rPr>
          <w:bCs/>
          <w:sz w:val="22"/>
          <w:szCs w:val="22"/>
        </w:rPr>
        <w:t xml:space="preserve">В связи с малозначительностью выявленного нарушения, к арбитражному управляющему </w:t>
      </w:r>
      <w:r w:rsidRPr="00857A70">
        <w:rPr>
          <w:b/>
          <w:bCs/>
          <w:sz w:val="22"/>
          <w:szCs w:val="22"/>
        </w:rPr>
        <w:t xml:space="preserve">Кочеткову Александру Павловичу </w:t>
      </w:r>
      <w:r w:rsidRPr="00857A70">
        <w:rPr>
          <w:bCs/>
          <w:sz w:val="22"/>
          <w:szCs w:val="22"/>
        </w:rPr>
        <w:t>(Рязанская область)</w:t>
      </w:r>
      <w:r w:rsidRPr="00857A70">
        <w:rPr>
          <w:b/>
          <w:bCs/>
          <w:sz w:val="22"/>
          <w:szCs w:val="22"/>
        </w:rPr>
        <w:t xml:space="preserve"> </w:t>
      </w:r>
      <w:r w:rsidRPr="00857A70">
        <w:rPr>
          <w:bCs/>
          <w:sz w:val="22"/>
          <w:szCs w:val="22"/>
        </w:rPr>
        <w:t>–</w:t>
      </w:r>
      <w:r w:rsidRPr="00857A70">
        <w:rPr>
          <w:b/>
          <w:bCs/>
          <w:sz w:val="22"/>
          <w:szCs w:val="22"/>
        </w:rPr>
        <w:t xml:space="preserve"> </w:t>
      </w:r>
      <w:r w:rsidRPr="00857A70">
        <w:rPr>
          <w:bCs/>
          <w:sz w:val="22"/>
          <w:szCs w:val="22"/>
        </w:rPr>
        <w:t>конкурсному управляющем</w:t>
      </w:r>
      <w:proofErr w:type="gramStart"/>
      <w:r w:rsidRPr="00857A70">
        <w:rPr>
          <w:bCs/>
          <w:sz w:val="22"/>
          <w:szCs w:val="22"/>
        </w:rPr>
        <w:t>у</w:t>
      </w:r>
      <w:r w:rsidRPr="00857A70">
        <w:rPr>
          <w:b/>
          <w:bCs/>
          <w:sz w:val="22"/>
          <w:szCs w:val="22"/>
        </w:rPr>
        <w:t xml:space="preserve"> ООО</w:t>
      </w:r>
      <w:proofErr w:type="gramEnd"/>
      <w:r w:rsidRPr="00857A70">
        <w:rPr>
          <w:b/>
          <w:bCs/>
          <w:sz w:val="22"/>
          <w:szCs w:val="22"/>
        </w:rPr>
        <w:t xml:space="preserve"> «</w:t>
      </w:r>
      <w:proofErr w:type="spellStart"/>
      <w:r w:rsidRPr="00857A70">
        <w:rPr>
          <w:b/>
          <w:bCs/>
          <w:sz w:val="22"/>
          <w:szCs w:val="22"/>
        </w:rPr>
        <w:t>Европак</w:t>
      </w:r>
      <w:proofErr w:type="spellEnd"/>
      <w:r w:rsidRPr="00857A70">
        <w:rPr>
          <w:b/>
          <w:bCs/>
          <w:sz w:val="22"/>
          <w:szCs w:val="22"/>
        </w:rPr>
        <w:t xml:space="preserve"> Плюс» </w:t>
      </w:r>
      <w:r w:rsidRPr="00857A70">
        <w:rPr>
          <w:bCs/>
          <w:sz w:val="22"/>
          <w:szCs w:val="22"/>
        </w:rPr>
        <w:t>(решение № 167 от 21.10.2022) – меру дисциплинарного воздействия не применять, ограничиться устным замечанием.</w:t>
      </w:r>
    </w:p>
    <w:p w:rsidR="0039254E" w:rsidRPr="00857A70" w:rsidRDefault="0039254E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iCs/>
          <w:sz w:val="22"/>
          <w:szCs w:val="22"/>
        </w:rPr>
      </w:pPr>
    </w:p>
    <w:p w:rsidR="007B0A5B" w:rsidRPr="00857A70" w:rsidRDefault="00ED0B54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857A70">
        <w:rPr>
          <w:b/>
          <w:bCs/>
          <w:iCs/>
          <w:sz w:val="22"/>
          <w:szCs w:val="22"/>
        </w:rPr>
        <w:t>2.</w:t>
      </w:r>
      <w:r w:rsidRPr="00857A70">
        <w:rPr>
          <w:bCs/>
          <w:iCs/>
          <w:sz w:val="22"/>
          <w:szCs w:val="22"/>
        </w:rPr>
        <w:t xml:space="preserve"> </w:t>
      </w:r>
      <w:r w:rsidR="00450719" w:rsidRPr="00857A70">
        <w:rPr>
          <w:bCs/>
          <w:iCs/>
          <w:sz w:val="22"/>
          <w:szCs w:val="22"/>
        </w:rPr>
        <w:t>О рассмотрении персональных дел арбитражных управляющих по итогам проведения плановой проверки деятельности арбитражных управляющих – членов ПАУ ЦФО.</w:t>
      </w:r>
    </w:p>
    <w:p w:rsidR="00B80474" w:rsidRPr="00857A70" w:rsidRDefault="00450719" w:rsidP="00EA5E44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  <w:iCs/>
          <w:sz w:val="22"/>
          <w:szCs w:val="22"/>
        </w:rPr>
      </w:pPr>
      <w:r w:rsidRPr="00857A70">
        <w:rPr>
          <w:b/>
          <w:bCs/>
          <w:iCs/>
          <w:sz w:val="22"/>
          <w:szCs w:val="22"/>
        </w:rPr>
        <w:t>2.1.</w:t>
      </w:r>
      <w:r w:rsidRPr="00857A70">
        <w:rPr>
          <w:bCs/>
          <w:iCs/>
          <w:sz w:val="22"/>
          <w:szCs w:val="22"/>
        </w:rPr>
        <w:t xml:space="preserve"> </w:t>
      </w:r>
      <w:proofErr w:type="gramStart"/>
      <w:r w:rsidRPr="00857A70">
        <w:rPr>
          <w:bCs/>
          <w:iCs/>
          <w:sz w:val="22"/>
          <w:szCs w:val="22"/>
        </w:rPr>
        <w:t xml:space="preserve">По результатам плановой проверки деятельности арбитражного управляющего </w:t>
      </w:r>
      <w:r w:rsidRPr="00857A70">
        <w:rPr>
          <w:b/>
          <w:bCs/>
          <w:iCs/>
          <w:sz w:val="22"/>
          <w:szCs w:val="22"/>
        </w:rPr>
        <w:t xml:space="preserve">Зотова Александра Валентиновича </w:t>
      </w:r>
      <w:r w:rsidRPr="00857A70">
        <w:rPr>
          <w:bCs/>
          <w:iCs/>
          <w:sz w:val="22"/>
          <w:szCs w:val="22"/>
        </w:rPr>
        <w:t>(Республика Татарстан), проведенной в период с «12» августа по «05» сентября 2022 года, за непредставление ежеквартальной и разовой отчетности в полном объеме, к арбитражному управляющему</w:t>
      </w:r>
      <w:r w:rsidRPr="00857A70">
        <w:rPr>
          <w:b/>
          <w:bCs/>
          <w:iCs/>
          <w:sz w:val="22"/>
          <w:szCs w:val="22"/>
        </w:rPr>
        <w:t xml:space="preserve"> Зотову Александру Валентиновичу </w:t>
      </w:r>
      <w:r w:rsidRPr="00857A70">
        <w:rPr>
          <w:bCs/>
          <w:iCs/>
          <w:sz w:val="22"/>
          <w:szCs w:val="22"/>
        </w:rPr>
        <w:t xml:space="preserve">(Республика Татарстан) применить меру дисциплинарного воздействия – предписание предоставить необходимые документы в 30-ти </w:t>
      </w:r>
      <w:proofErr w:type="spellStart"/>
      <w:r w:rsidRPr="00857A70">
        <w:rPr>
          <w:bCs/>
          <w:iCs/>
          <w:sz w:val="22"/>
          <w:szCs w:val="22"/>
        </w:rPr>
        <w:t>дневный</w:t>
      </w:r>
      <w:proofErr w:type="spellEnd"/>
      <w:r w:rsidRPr="00857A70">
        <w:rPr>
          <w:bCs/>
          <w:iCs/>
          <w:sz w:val="22"/>
          <w:szCs w:val="22"/>
        </w:rPr>
        <w:t xml:space="preserve"> срок.</w:t>
      </w:r>
      <w:proofErr w:type="gramEnd"/>
    </w:p>
    <w:p w:rsidR="00450719" w:rsidRPr="00857A70" w:rsidRDefault="00450719" w:rsidP="00EA5E44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  <w:iCs/>
          <w:sz w:val="22"/>
          <w:szCs w:val="22"/>
        </w:rPr>
      </w:pPr>
      <w:r w:rsidRPr="00857A70">
        <w:rPr>
          <w:b/>
          <w:bCs/>
          <w:iCs/>
          <w:sz w:val="22"/>
          <w:szCs w:val="22"/>
        </w:rPr>
        <w:t xml:space="preserve">2.2. </w:t>
      </w:r>
      <w:r w:rsidRPr="00857A70">
        <w:rPr>
          <w:bCs/>
          <w:iCs/>
          <w:sz w:val="22"/>
          <w:szCs w:val="22"/>
        </w:rPr>
        <w:t xml:space="preserve">По результатам плановой проверки деятельности арбитражного управляющего </w:t>
      </w:r>
      <w:r w:rsidRPr="00857A70">
        <w:rPr>
          <w:b/>
          <w:bCs/>
          <w:sz w:val="22"/>
          <w:szCs w:val="22"/>
        </w:rPr>
        <w:t xml:space="preserve">Леонова Георгия Пантелеевича </w:t>
      </w:r>
      <w:r w:rsidRPr="00857A70">
        <w:rPr>
          <w:bCs/>
          <w:sz w:val="22"/>
          <w:szCs w:val="22"/>
        </w:rPr>
        <w:t>(Ростовская область)</w:t>
      </w:r>
      <w:r w:rsidRPr="00857A70">
        <w:rPr>
          <w:bCs/>
          <w:iCs/>
          <w:sz w:val="22"/>
          <w:szCs w:val="22"/>
        </w:rPr>
        <w:t xml:space="preserve">, проведенной в период с «12» августа по «05» сентября 2022 </w:t>
      </w:r>
      <w:r w:rsidRPr="00857A70">
        <w:rPr>
          <w:bCs/>
          <w:iCs/>
          <w:sz w:val="22"/>
          <w:szCs w:val="22"/>
        </w:rPr>
        <w:lastRenderedPageBreak/>
        <w:t>года, за привлечение неаккредитованной организации, к арбитражному управляющему</w:t>
      </w:r>
      <w:r w:rsidRPr="00857A70">
        <w:rPr>
          <w:b/>
          <w:bCs/>
          <w:iCs/>
          <w:sz w:val="22"/>
          <w:szCs w:val="22"/>
        </w:rPr>
        <w:t xml:space="preserve"> </w:t>
      </w:r>
      <w:r w:rsidRPr="00857A70">
        <w:rPr>
          <w:b/>
          <w:bCs/>
          <w:sz w:val="22"/>
          <w:szCs w:val="22"/>
        </w:rPr>
        <w:t xml:space="preserve">Леонову Георгию Пантелеевичу </w:t>
      </w:r>
      <w:r w:rsidRPr="00857A70">
        <w:rPr>
          <w:bCs/>
          <w:sz w:val="22"/>
          <w:szCs w:val="22"/>
        </w:rPr>
        <w:t>(Ростовская область)</w:t>
      </w:r>
      <w:r w:rsidRPr="00857A70">
        <w:rPr>
          <w:bCs/>
          <w:iCs/>
          <w:sz w:val="22"/>
          <w:szCs w:val="22"/>
        </w:rPr>
        <w:t xml:space="preserve"> применить меру дисциплинарного воздействия – штраф 5 000 рублей.</w:t>
      </w:r>
    </w:p>
    <w:p w:rsidR="002B31E3" w:rsidRPr="00857A70" w:rsidRDefault="0039254E" w:rsidP="00EA5E44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  <w:iCs/>
          <w:sz w:val="22"/>
          <w:szCs w:val="22"/>
        </w:rPr>
      </w:pPr>
      <w:r w:rsidRPr="00857A70">
        <w:rPr>
          <w:b/>
          <w:bCs/>
          <w:iCs/>
          <w:sz w:val="22"/>
          <w:szCs w:val="22"/>
        </w:rPr>
        <w:t>3</w:t>
      </w:r>
      <w:r w:rsidR="002B31E3" w:rsidRPr="00857A70">
        <w:rPr>
          <w:b/>
          <w:bCs/>
          <w:iCs/>
          <w:sz w:val="22"/>
          <w:szCs w:val="22"/>
        </w:rPr>
        <w:t>.</w:t>
      </w:r>
      <w:r w:rsidR="002B31E3" w:rsidRPr="00857A70">
        <w:rPr>
          <w:bCs/>
          <w:iCs/>
          <w:sz w:val="22"/>
          <w:szCs w:val="22"/>
        </w:rPr>
        <w:t xml:space="preserve"> </w:t>
      </w:r>
      <w:r w:rsidR="00450719" w:rsidRPr="00857A70">
        <w:rPr>
          <w:bCs/>
          <w:iCs/>
          <w:sz w:val="22"/>
          <w:szCs w:val="22"/>
        </w:rPr>
        <w:t>О рассмотрении персональных дел арбитражных управляющих, в связи с  невыполнением в установленный срок решений Дисциплинарного комитета.</w:t>
      </w:r>
    </w:p>
    <w:p w:rsidR="002B31E3" w:rsidRPr="00857A70" w:rsidRDefault="00450719" w:rsidP="00EA5E44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  <w:iCs/>
          <w:sz w:val="22"/>
          <w:szCs w:val="22"/>
        </w:rPr>
      </w:pPr>
      <w:proofErr w:type="gramStart"/>
      <w:r w:rsidRPr="00857A70">
        <w:rPr>
          <w:bCs/>
          <w:iCs/>
          <w:sz w:val="22"/>
          <w:szCs w:val="22"/>
        </w:rPr>
        <w:t xml:space="preserve">По результатам плановой проверки деятельности арбитражного управляющего </w:t>
      </w:r>
      <w:r w:rsidRPr="00857A70">
        <w:rPr>
          <w:b/>
          <w:bCs/>
          <w:iCs/>
          <w:sz w:val="22"/>
          <w:szCs w:val="22"/>
        </w:rPr>
        <w:t xml:space="preserve">Левченко Станислава Викторовича </w:t>
      </w:r>
      <w:r w:rsidRPr="00857A70">
        <w:rPr>
          <w:bCs/>
          <w:iCs/>
          <w:sz w:val="22"/>
          <w:szCs w:val="22"/>
        </w:rPr>
        <w:t>(Оренбургская область), проведенной в период с «13» мая по «31» мая 2022 года, за повторное непредставление ежеквартальной и разовой отчетности в полном объеме, к арбитражному управляющему</w:t>
      </w:r>
      <w:r w:rsidRPr="00857A70">
        <w:rPr>
          <w:b/>
          <w:bCs/>
          <w:iCs/>
          <w:sz w:val="22"/>
          <w:szCs w:val="22"/>
        </w:rPr>
        <w:t xml:space="preserve"> Левченко Станиславу Викторовичу </w:t>
      </w:r>
      <w:r w:rsidRPr="00857A70">
        <w:rPr>
          <w:bCs/>
          <w:iCs/>
          <w:sz w:val="22"/>
          <w:szCs w:val="22"/>
        </w:rPr>
        <w:t>(Оренбургская область) применить меры дисциплинарного воздействия – штраф 30 000 рублей за систематическое невыполнение предписаний Дисциплинарного комитета.</w:t>
      </w:r>
      <w:proofErr w:type="gramEnd"/>
    </w:p>
    <w:p w:rsidR="002B31E3" w:rsidRPr="00857A70" w:rsidRDefault="00DD2BF5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 w:rsidRPr="00857A70">
        <w:rPr>
          <w:b/>
          <w:bCs/>
          <w:sz w:val="22"/>
          <w:szCs w:val="22"/>
        </w:rPr>
        <w:t>4.</w:t>
      </w:r>
      <w:r w:rsidRPr="00857A70">
        <w:rPr>
          <w:bCs/>
          <w:sz w:val="22"/>
          <w:szCs w:val="22"/>
        </w:rPr>
        <w:t xml:space="preserve"> О рассмотрении персональных дел арбитражных управляющих, имеющих задолженность по оплате членских взносов и штрафов по состоянию на </w:t>
      </w:r>
      <w:r w:rsidRPr="00857A70">
        <w:rPr>
          <w:b/>
          <w:bCs/>
          <w:sz w:val="22"/>
          <w:szCs w:val="22"/>
        </w:rPr>
        <w:t>10.11.2022</w:t>
      </w:r>
      <w:r w:rsidRPr="00857A70">
        <w:rPr>
          <w:bCs/>
          <w:sz w:val="22"/>
          <w:szCs w:val="22"/>
        </w:rPr>
        <w:t xml:space="preserve"> года.</w:t>
      </w:r>
    </w:p>
    <w:p w:rsidR="00DD2BF5" w:rsidRPr="00857A70" w:rsidRDefault="00DD2BF5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</w:p>
    <w:p w:rsidR="00DD2BF5" w:rsidRPr="00857A70" w:rsidRDefault="00DD2BF5" w:rsidP="00DD2BF5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 w:rsidRPr="00857A70">
        <w:rPr>
          <w:b/>
          <w:bCs/>
          <w:sz w:val="22"/>
          <w:szCs w:val="22"/>
        </w:rPr>
        <w:t>4.1.</w:t>
      </w:r>
      <w:r w:rsidRPr="00857A70">
        <w:rPr>
          <w:bCs/>
          <w:sz w:val="22"/>
          <w:szCs w:val="22"/>
        </w:rPr>
        <w:t xml:space="preserve"> </w:t>
      </w:r>
      <w:proofErr w:type="gramStart"/>
      <w:r w:rsidRPr="00857A70">
        <w:rPr>
          <w:bCs/>
          <w:sz w:val="22"/>
          <w:szCs w:val="22"/>
        </w:rPr>
        <w:t xml:space="preserve">В связи с выявленными нарушениями условий членства и требований Федерального закона от 26.10.2002 г. №127-ФЗ "О несостоятельности (банкротстве)", в том числе в части уплаты арбитражными управляющими членских взносов и штрафов, </w:t>
      </w:r>
      <w:r w:rsidRPr="00857A70">
        <w:rPr>
          <w:bCs/>
          <w:iCs/>
          <w:sz w:val="22"/>
          <w:szCs w:val="22"/>
        </w:rPr>
        <w:t xml:space="preserve">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</w:t>
      </w:r>
      <w:r w:rsidRPr="00857A70">
        <w:rPr>
          <w:bCs/>
          <w:sz w:val="22"/>
          <w:szCs w:val="22"/>
        </w:rPr>
        <w:t xml:space="preserve">применить к арбитражным управляющим </w:t>
      </w:r>
      <w:r w:rsidRPr="00857A70">
        <w:rPr>
          <w:b/>
          <w:bCs/>
          <w:iCs/>
          <w:sz w:val="22"/>
          <w:szCs w:val="22"/>
        </w:rPr>
        <w:t>Куликову Алексею Викторовичу</w:t>
      </w:r>
      <w:r w:rsidRPr="00857A70">
        <w:rPr>
          <w:bCs/>
          <w:iCs/>
          <w:sz w:val="22"/>
          <w:szCs w:val="22"/>
        </w:rPr>
        <w:t xml:space="preserve"> (г. Москва) и </w:t>
      </w:r>
      <w:proofErr w:type="spellStart"/>
      <w:r w:rsidRPr="00857A70">
        <w:rPr>
          <w:b/>
          <w:bCs/>
          <w:iCs/>
          <w:sz w:val="22"/>
          <w:szCs w:val="22"/>
        </w:rPr>
        <w:t>Цай</w:t>
      </w:r>
      <w:proofErr w:type="spellEnd"/>
      <w:r w:rsidRPr="00857A70">
        <w:rPr>
          <w:b/>
          <w:bCs/>
          <w:iCs/>
          <w:sz w:val="22"/>
          <w:szCs w:val="22"/>
        </w:rPr>
        <w:t xml:space="preserve"> Альберту Викторовичу </w:t>
      </w:r>
      <w:r w:rsidRPr="00857A70">
        <w:rPr>
          <w:bCs/>
          <w:iCs/>
          <w:sz w:val="22"/>
          <w:szCs w:val="22"/>
        </w:rPr>
        <w:t>(Московская</w:t>
      </w:r>
      <w:proofErr w:type="gramEnd"/>
      <w:r w:rsidRPr="00857A70">
        <w:rPr>
          <w:bCs/>
          <w:iCs/>
          <w:sz w:val="22"/>
          <w:szCs w:val="22"/>
        </w:rPr>
        <w:t xml:space="preserve"> область)</w:t>
      </w:r>
      <w:r w:rsidRPr="00857A70">
        <w:rPr>
          <w:bCs/>
          <w:sz w:val="22"/>
          <w:szCs w:val="22"/>
        </w:rPr>
        <w:t xml:space="preserve"> меру дисциплинарного воздействия – рекомендовать Совету Ассоциации рассмотреть вопрос об исключении арбитражных управляющих из состава членов Ассоциации.</w:t>
      </w:r>
    </w:p>
    <w:p w:rsidR="00DD2BF5" w:rsidRPr="00857A70" w:rsidRDefault="00DD2BF5" w:rsidP="00DD2BF5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 w:rsidRPr="00857A70">
        <w:rPr>
          <w:b/>
          <w:bCs/>
          <w:iCs/>
          <w:sz w:val="22"/>
          <w:szCs w:val="22"/>
        </w:rPr>
        <w:t xml:space="preserve">4.2. </w:t>
      </w:r>
      <w:r w:rsidR="002F6859" w:rsidRPr="00857A70">
        <w:rPr>
          <w:bCs/>
          <w:iCs/>
          <w:sz w:val="22"/>
          <w:szCs w:val="22"/>
        </w:rPr>
        <w:t>О</w:t>
      </w:r>
      <w:r w:rsidRPr="00857A70">
        <w:rPr>
          <w:bCs/>
          <w:iCs/>
          <w:sz w:val="22"/>
          <w:szCs w:val="22"/>
        </w:rPr>
        <w:t xml:space="preserve">тложить рассмотрение дела арбитражного управляющего </w:t>
      </w:r>
      <w:proofErr w:type="spellStart"/>
      <w:r w:rsidRPr="00857A70">
        <w:rPr>
          <w:b/>
          <w:bCs/>
          <w:iCs/>
          <w:sz w:val="22"/>
          <w:szCs w:val="22"/>
        </w:rPr>
        <w:t>Болтаг</w:t>
      </w:r>
      <w:proofErr w:type="spellEnd"/>
      <w:r w:rsidRPr="00857A70">
        <w:rPr>
          <w:b/>
          <w:bCs/>
          <w:iCs/>
          <w:sz w:val="22"/>
          <w:szCs w:val="22"/>
        </w:rPr>
        <w:t xml:space="preserve"> Алексея </w:t>
      </w:r>
      <w:proofErr w:type="spellStart"/>
      <w:r w:rsidRPr="00857A70">
        <w:rPr>
          <w:b/>
          <w:bCs/>
          <w:iCs/>
          <w:sz w:val="22"/>
          <w:szCs w:val="22"/>
        </w:rPr>
        <w:t>Ивановичя</w:t>
      </w:r>
      <w:proofErr w:type="spellEnd"/>
      <w:r w:rsidRPr="00857A70">
        <w:rPr>
          <w:b/>
          <w:bCs/>
          <w:iCs/>
          <w:sz w:val="22"/>
          <w:szCs w:val="22"/>
        </w:rPr>
        <w:t xml:space="preserve"> </w:t>
      </w:r>
      <w:r w:rsidRPr="00857A70">
        <w:rPr>
          <w:bCs/>
          <w:sz w:val="22"/>
          <w:szCs w:val="22"/>
        </w:rPr>
        <w:t>(Саратовская область) на следующее заседание Дисциплинарного комитета.</w:t>
      </w:r>
    </w:p>
    <w:p w:rsidR="00DD2BF5" w:rsidRPr="00857A70" w:rsidRDefault="00DD2BF5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</w:p>
    <w:p w:rsidR="00DD2BF5" w:rsidRPr="00857A70" w:rsidRDefault="00DD2BF5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2703FD" w:rsidRPr="00857A70" w:rsidRDefault="00A56367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  <w:sz w:val="22"/>
          <w:szCs w:val="22"/>
        </w:rPr>
      </w:pPr>
      <w:r w:rsidRPr="00857A70">
        <w:rPr>
          <w:sz w:val="22"/>
          <w:szCs w:val="22"/>
        </w:rPr>
        <w:t>Председател</w:t>
      </w:r>
      <w:r w:rsidR="00F13577" w:rsidRPr="00857A70">
        <w:rPr>
          <w:sz w:val="22"/>
          <w:szCs w:val="22"/>
        </w:rPr>
        <w:t>ь</w:t>
      </w:r>
      <w:r w:rsidR="00E820B6" w:rsidRPr="00857A70">
        <w:rPr>
          <w:sz w:val="22"/>
          <w:szCs w:val="22"/>
        </w:rPr>
        <w:t xml:space="preserve"> </w:t>
      </w:r>
      <w:r w:rsidRPr="00857A70">
        <w:rPr>
          <w:sz w:val="22"/>
          <w:szCs w:val="22"/>
        </w:rPr>
        <w:t xml:space="preserve">Дисциплинарного комитета     </w:t>
      </w:r>
      <w:r w:rsidR="00E820B6" w:rsidRPr="00857A70">
        <w:rPr>
          <w:sz w:val="22"/>
          <w:szCs w:val="22"/>
        </w:rPr>
        <w:t xml:space="preserve">                                         </w:t>
      </w:r>
      <w:r w:rsidR="00F13577" w:rsidRPr="00857A70">
        <w:rPr>
          <w:sz w:val="22"/>
          <w:szCs w:val="22"/>
        </w:rPr>
        <w:t>Г.А. Харитонов</w:t>
      </w:r>
    </w:p>
    <w:sectPr w:rsidR="002703FD" w:rsidRPr="00857A70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1D3B2816"/>
    <w:multiLevelType w:val="multilevel"/>
    <w:tmpl w:val="0A50E408"/>
    <w:lvl w:ilvl="0">
      <w:start w:val="1"/>
      <w:numFmt w:val="decimal"/>
      <w:lvlText w:val="1.%1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6">
    <w:nsid w:val="24AF7D50"/>
    <w:multiLevelType w:val="hybridMultilevel"/>
    <w:tmpl w:val="969EC394"/>
    <w:lvl w:ilvl="0" w:tplc="B21C61D2">
      <w:start w:val="6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712EE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2361CE"/>
    <w:multiLevelType w:val="hybridMultilevel"/>
    <w:tmpl w:val="BCDCF384"/>
    <w:lvl w:ilvl="0" w:tplc="C9926FA6">
      <w:start w:val="1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05282"/>
    <w:multiLevelType w:val="hybridMultilevel"/>
    <w:tmpl w:val="34E494D2"/>
    <w:lvl w:ilvl="0" w:tplc="722C5F9E">
      <w:start w:val="14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>
    <w:nsid w:val="770A1F12"/>
    <w:multiLevelType w:val="hybridMultilevel"/>
    <w:tmpl w:val="1D548E90"/>
    <w:lvl w:ilvl="0" w:tplc="01EC20F6">
      <w:start w:val="10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70A72"/>
    <w:multiLevelType w:val="multilevel"/>
    <w:tmpl w:val="8F507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23">
    <w:nsid w:val="7E113958"/>
    <w:multiLevelType w:val="hybridMultilevel"/>
    <w:tmpl w:val="6616BC08"/>
    <w:lvl w:ilvl="0" w:tplc="8C26FC84">
      <w:start w:val="4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17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16"/>
  </w:num>
  <w:num w:numId="9">
    <w:abstractNumId w:val="4"/>
  </w:num>
  <w:num w:numId="10">
    <w:abstractNumId w:val="1"/>
  </w:num>
  <w:num w:numId="11">
    <w:abstractNumId w:val="9"/>
  </w:num>
  <w:num w:numId="12">
    <w:abstractNumId w:val="7"/>
  </w:num>
  <w:num w:numId="13">
    <w:abstractNumId w:val="0"/>
  </w:num>
  <w:num w:numId="14">
    <w:abstractNumId w:val="13"/>
  </w:num>
  <w:num w:numId="15">
    <w:abstractNumId w:val="19"/>
  </w:num>
  <w:num w:numId="16">
    <w:abstractNumId w:val="3"/>
  </w:num>
  <w:num w:numId="17">
    <w:abstractNumId w:val="18"/>
  </w:num>
  <w:num w:numId="18">
    <w:abstractNumId w:val="15"/>
  </w:num>
  <w:num w:numId="19">
    <w:abstractNumId w:val="12"/>
  </w:num>
  <w:num w:numId="20">
    <w:abstractNumId w:val="14"/>
  </w:num>
  <w:num w:numId="21">
    <w:abstractNumId w:val="21"/>
  </w:num>
  <w:num w:numId="22">
    <w:abstractNumId w:val="6"/>
  </w:num>
  <w:num w:numId="23">
    <w:abstractNumId w:val="22"/>
  </w:num>
  <w:num w:numId="24">
    <w:abstractNumId w:val="5"/>
  </w:num>
  <w:num w:numId="25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compat/>
  <w:rsids>
    <w:rsidRoot w:val="008B7A2D"/>
    <w:rsid w:val="00012D6B"/>
    <w:rsid w:val="000241A9"/>
    <w:rsid w:val="0002598D"/>
    <w:rsid w:val="00030148"/>
    <w:rsid w:val="00030B62"/>
    <w:rsid w:val="00030BE2"/>
    <w:rsid w:val="00034AB2"/>
    <w:rsid w:val="000468CA"/>
    <w:rsid w:val="00066787"/>
    <w:rsid w:val="00070D1B"/>
    <w:rsid w:val="00083376"/>
    <w:rsid w:val="000942DD"/>
    <w:rsid w:val="000A0CEF"/>
    <w:rsid w:val="000A3AE3"/>
    <w:rsid w:val="000A60B9"/>
    <w:rsid w:val="000B058A"/>
    <w:rsid w:val="000B0ECB"/>
    <w:rsid w:val="000B7CC5"/>
    <w:rsid w:val="000C08C4"/>
    <w:rsid w:val="000C1278"/>
    <w:rsid w:val="000C1CF2"/>
    <w:rsid w:val="000C7EF5"/>
    <w:rsid w:val="000D0C0B"/>
    <w:rsid w:val="000D5C12"/>
    <w:rsid w:val="000D5ED4"/>
    <w:rsid w:val="000D7A9B"/>
    <w:rsid w:val="000E39FB"/>
    <w:rsid w:val="000E7F48"/>
    <w:rsid w:val="00100660"/>
    <w:rsid w:val="001138C4"/>
    <w:rsid w:val="00113F02"/>
    <w:rsid w:val="00116410"/>
    <w:rsid w:val="00117D43"/>
    <w:rsid w:val="00121540"/>
    <w:rsid w:val="00121AD0"/>
    <w:rsid w:val="00135513"/>
    <w:rsid w:val="001376B8"/>
    <w:rsid w:val="001439BE"/>
    <w:rsid w:val="001450D1"/>
    <w:rsid w:val="0014646F"/>
    <w:rsid w:val="00150326"/>
    <w:rsid w:val="00152882"/>
    <w:rsid w:val="00154FC9"/>
    <w:rsid w:val="00155C90"/>
    <w:rsid w:val="00155CA4"/>
    <w:rsid w:val="0016301D"/>
    <w:rsid w:val="00163FBD"/>
    <w:rsid w:val="00166C70"/>
    <w:rsid w:val="00170658"/>
    <w:rsid w:val="001723BE"/>
    <w:rsid w:val="00172AE4"/>
    <w:rsid w:val="00175F63"/>
    <w:rsid w:val="001876AC"/>
    <w:rsid w:val="001A2428"/>
    <w:rsid w:val="001A2C85"/>
    <w:rsid w:val="001A448E"/>
    <w:rsid w:val="001B3FF3"/>
    <w:rsid w:val="001D506F"/>
    <w:rsid w:val="001D592F"/>
    <w:rsid w:val="001E59A6"/>
    <w:rsid w:val="001F17E3"/>
    <w:rsid w:val="001F23C9"/>
    <w:rsid w:val="001F279F"/>
    <w:rsid w:val="0020703C"/>
    <w:rsid w:val="002072D5"/>
    <w:rsid w:val="0021123B"/>
    <w:rsid w:val="002160F2"/>
    <w:rsid w:val="002239E6"/>
    <w:rsid w:val="0022534C"/>
    <w:rsid w:val="002304C7"/>
    <w:rsid w:val="00231215"/>
    <w:rsid w:val="00236FE3"/>
    <w:rsid w:val="00245AD9"/>
    <w:rsid w:val="00247277"/>
    <w:rsid w:val="00251626"/>
    <w:rsid w:val="00254A24"/>
    <w:rsid w:val="00261F1D"/>
    <w:rsid w:val="00262C7E"/>
    <w:rsid w:val="00266216"/>
    <w:rsid w:val="002703FD"/>
    <w:rsid w:val="0027294B"/>
    <w:rsid w:val="00273D92"/>
    <w:rsid w:val="00274FE7"/>
    <w:rsid w:val="00280BB4"/>
    <w:rsid w:val="00282A59"/>
    <w:rsid w:val="00282FFE"/>
    <w:rsid w:val="00285F40"/>
    <w:rsid w:val="002873AA"/>
    <w:rsid w:val="002A4109"/>
    <w:rsid w:val="002B0656"/>
    <w:rsid w:val="002B1020"/>
    <w:rsid w:val="002B31E3"/>
    <w:rsid w:val="002B3264"/>
    <w:rsid w:val="002C07F4"/>
    <w:rsid w:val="002C4838"/>
    <w:rsid w:val="002C5F5C"/>
    <w:rsid w:val="002D022A"/>
    <w:rsid w:val="002D0E76"/>
    <w:rsid w:val="002D41B8"/>
    <w:rsid w:val="002D7291"/>
    <w:rsid w:val="002E2A5C"/>
    <w:rsid w:val="002F10ED"/>
    <w:rsid w:val="002F5C8E"/>
    <w:rsid w:val="002F6859"/>
    <w:rsid w:val="002F6B49"/>
    <w:rsid w:val="002F7286"/>
    <w:rsid w:val="003009B5"/>
    <w:rsid w:val="003069CC"/>
    <w:rsid w:val="00310035"/>
    <w:rsid w:val="0031087E"/>
    <w:rsid w:val="003140BF"/>
    <w:rsid w:val="003173A1"/>
    <w:rsid w:val="00317577"/>
    <w:rsid w:val="0032794A"/>
    <w:rsid w:val="00335A29"/>
    <w:rsid w:val="00340986"/>
    <w:rsid w:val="00355487"/>
    <w:rsid w:val="0035613D"/>
    <w:rsid w:val="00357189"/>
    <w:rsid w:val="00357D2D"/>
    <w:rsid w:val="003632FD"/>
    <w:rsid w:val="00365EF8"/>
    <w:rsid w:val="003700E8"/>
    <w:rsid w:val="00370F80"/>
    <w:rsid w:val="00373439"/>
    <w:rsid w:val="00374628"/>
    <w:rsid w:val="0038530C"/>
    <w:rsid w:val="00390021"/>
    <w:rsid w:val="0039254E"/>
    <w:rsid w:val="003A118D"/>
    <w:rsid w:val="003A2DDD"/>
    <w:rsid w:val="003A4A5A"/>
    <w:rsid w:val="003A71CD"/>
    <w:rsid w:val="003B0857"/>
    <w:rsid w:val="003D2A13"/>
    <w:rsid w:val="003D3305"/>
    <w:rsid w:val="003D40C1"/>
    <w:rsid w:val="003E1A3F"/>
    <w:rsid w:val="003E1F7E"/>
    <w:rsid w:val="003E2D8C"/>
    <w:rsid w:val="003E3C19"/>
    <w:rsid w:val="003E3CDD"/>
    <w:rsid w:val="003E4669"/>
    <w:rsid w:val="003E4C52"/>
    <w:rsid w:val="003F0870"/>
    <w:rsid w:val="003F1272"/>
    <w:rsid w:val="003F2FBA"/>
    <w:rsid w:val="004012E0"/>
    <w:rsid w:val="00404E40"/>
    <w:rsid w:val="00406374"/>
    <w:rsid w:val="00415CC7"/>
    <w:rsid w:val="00420466"/>
    <w:rsid w:val="00427B18"/>
    <w:rsid w:val="00430538"/>
    <w:rsid w:val="004352D3"/>
    <w:rsid w:val="004436CF"/>
    <w:rsid w:val="00446917"/>
    <w:rsid w:val="00450719"/>
    <w:rsid w:val="00452DC1"/>
    <w:rsid w:val="004546FA"/>
    <w:rsid w:val="0045765C"/>
    <w:rsid w:val="00461652"/>
    <w:rsid w:val="004646BA"/>
    <w:rsid w:val="00464FE7"/>
    <w:rsid w:val="004701E4"/>
    <w:rsid w:val="00481F50"/>
    <w:rsid w:val="00483D02"/>
    <w:rsid w:val="00484176"/>
    <w:rsid w:val="00486F4A"/>
    <w:rsid w:val="004876BF"/>
    <w:rsid w:val="00491325"/>
    <w:rsid w:val="004A2932"/>
    <w:rsid w:val="004A4BF9"/>
    <w:rsid w:val="004B29E5"/>
    <w:rsid w:val="004B36CA"/>
    <w:rsid w:val="004C2A30"/>
    <w:rsid w:val="004C4FC6"/>
    <w:rsid w:val="004C604A"/>
    <w:rsid w:val="004C6E98"/>
    <w:rsid w:val="004C7C0A"/>
    <w:rsid w:val="004F7EE7"/>
    <w:rsid w:val="005252DF"/>
    <w:rsid w:val="0052614F"/>
    <w:rsid w:val="0053226D"/>
    <w:rsid w:val="005328C8"/>
    <w:rsid w:val="00534F88"/>
    <w:rsid w:val="00542379"/>
    <w:rsid w:val="00544E3E"/>
    <w:rsid w:val="00545709"/>
    <w:rsid w:val="00547CF1"/>
    <w:rsid w:val="0057635F"/>
    <w:rsid w:val="005875B3"/>
    <w:rsid w:val="00587E95"/>
    <w:rsid w:val="005906D6"/>
    <w:rsid w:val="00592BB0"/>
    <w:rsid w:val="005965E5"/>
    <w:rsid w:val="005A0AFC"/>
    <w:rsid w:val="005A2FE6"/>
    <w:rsid w:val="005A5529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D3197"/>
    <w:rsid w:val="005D5965"/>
    <w:rsid w:val="005E09B0"/>
    <w:rsid w:val="005E1A3D"/>
    <w:rsid w:val="005E39F9"/>
    <w:rsid w:val="005F200D"/>
    <w:rsid w:val="005F416A"/>
    <w:rsid w:val="005F41FC"/>
    <w:rsid w:val="006054A9"/>
    <w:rsid w:val="0061157C"/>
    <w:rsid w:val="0061699A"/>
    <w:rsid w:val="00617019"/>
    <w:rsid w:val="00621756"/>
    <w:rsid w:val="00623046"/>
    <w:rsid w:val="0062514B"/>
    <w:rsid w:val="00641A95"/>
    <w:rsid w:val="00650638"/>
    <w:rsid w:val="00660EB2"/>
    <w:rsid w:val="00675F05"/>
    <w:rsid w:val="00676BBB"/>
    <w:rsid w:val="00682F23"/>
    <w:rsid w:val="0068734B"/>
    <w:rsid w:val="006942AF"/>
    <w:rsid w:val="00696564"/>
    <w:rsid w:val="00696FF0"/>
    <w:rsid w:val="006A21F3"/>
    <w:rsid w:val="006A27C5"/>
    <w:rsid w:val="006B00F6"/>
    <w:rsid w:val="006B1F69"/>
    <w:rsid w:val="006B37E5"/>
    <w:rsid w:val="006B4ED6"/>
    <w:rsid w:val="006B54D9"/>
    <w:rsid w:val="006C4ED5"/>
    <w:rsid w:val="006C50F9"/>
    <w:rsid w:val="006D1047"/>
    <w:rsid w:val="006D3CA9"/>
    <w:rsid w:val="006D3E9A"/>
    <w:rsid w:val="006D43FB"/>
    <w:rsid w:val="006D5DC9"/>
    <w:rsid w:val="006E052E"/>
    <w:rsid w:val="006E4179"/>
    <w:rsid w:val="006E43B7"/>
    <w:rsid w:val="006E533F"/>
    <w:rsid w:val="006E642F"/>
    <w:rsid w:val="006F0C6F"/>
    <w:rsid w:val="006F0D56"/>
    <w:rsid w:val="00702176"/>
    <w:rsid w:val="00710EAB"/>
    <w:rsid w:val="00716497"/>
    <w:rsid w:val="00716D33"/>
    <w:rsid w:val="00717E8F"/>
    <w:rsid w:val="00721649"/>
    <w:rsid w:val="00730092"/>
    <w:rsid w:val="00731B37"/>
    <w:rsid w:val="00731DF0"/>
    <w:rsid w:val="007371DB"/>
    <w:rsid w:val="00746CB3"/>
    <w:rsid w:val="00746D66"/>
    <w:rsid w:val="007535A9"/>
    <w:rsid w:val="00756786"/>
    <w:rsid w:val="00756A37"/>
    <w:rsid w:val="007816C1"/>
    <w:rsid w:val="00785253"/>
    <w:rsid w:val="00785C5A"/>
    <w:rsid w:val="00786EF4"/>
    <w:rsid w:val="007872AE"/>
    <w:rsid w:val="0079189D"/>
    <w:rsid w:val="00793590"/>
    <w:rsid w:val="007944EF"/>
    <w:rsid w:val="00795951"/>
    <w:rsid w:val="00796805"/>
    <w:rsid w:val="007971D9"/>
    <w:rsid w:val="007A0FB0"/>
    <w:rsid w:val="007A2C93"/>
    <w:rsid w:val="007A5AAF"/>
    <w:rsid w:val="007A6BC7"/>
    <w:rsid w:val="007B0A5B"/>
    <w:rsid w:val="007B251C"/>
    <w:rsid w:val="007B4456"/>
    <w:rsid w:val="007B6FF3"/>
    <w:rsid w:val="007B7001"/>
    <w:rsid w:val="007C6351"/>
    <w:rsid w:val="007C7A07"/>
    <w:rsid w:val="007E5C6B"/>
    <w:rsid w:val="007E7F9D"/>
    <w:rsid w:val="007F27F2"/>
    <w:rsid w:val="007F48EC"/>
    <w:rsid w:val="008036AB"/>
    <w:rsid w:val="00807C41"/>
    <w:rsid w:val="00807DA6"/>
    <w:rsid w:val="008133CC"/>
    <w:rsid w:val="00821871"/>
    <w:rsid w:val="00826926"/>
    <w:rsid w:val="00827223"/>
    <w:rsid w:val="00827895"/>
    <w:rsid w:val="00833B4F"/>
    <w:rsid w:val="008351A6"/>
    <w:rsid w:val="00841E1C"/>
    <w:rsid w:val="008434CA"/>
    <w:rsid w:val="00844097"/>
    <w:rsid w:val="00845E64"/>
    <w:rsid w:val="00852129"/>
    <w:rsid w:val="00852FC9"/>
    <w:rsid w:val="00857A70"/>
    <w:rsid w:val="008668AA"/>
    <w:rsid w:val="008676B2"/>
    <w:rsid w:val="0087401F"/>
    <w:rsid w:val="0087695C"/>
    <w:rsid w:val="00885565"/>
    <w:rsid w:val="0089392F"/>
    <w:rsid w:val="00893D3D"/>
    <w:rsid w:val="008A0F0B"/>
    <w:rsid w:val="008A2AFE"/>
    <w:rsid w:val="008A420E"/>
    <w:rsid w:val="008A6BDF"/>
    <w:rsid w:val="008B0E69"/>
    <w:rsid w:val="008B568B"/>
    <w:rsid w:val="008B7A2D"/>
    <w:rsid w:val="008C0F8A"/>
    <w:rsid w:val="008D08BF"/>
    <w:rsid w:val="00902263"/>
    <w:rsid w:val="00903360"/>
    <w:rsid w:val="009109E3"/>
    <w:rsid w:val="00911532"/>
    <w:rsid w:val="009241DD"/>
    <w:rsid w:val="0093061F"/>
    <w:rsid w:val="00933B89"/>
    <w:rsid w:val="00946069"/>
    <w:rsid w:val="00952D37"/>
    <w:rsid w:val="009666A2"/>
    <w:rsid w:val="00971677"/>
    <w:rsid w:val="00975B9B"/>
    <w:rsid w:val="00986734"/>
    <w:rsid w:val="009873DF"/>
    <w:rsid w:val="00991255"/>
    <w:rsid w:val="00995D89"/>
    <w:rsid w:val="00996CC6"/>
    <w:rsid w:val="009A056B"/>
    <w:rsid w:val="009A688E"/>
    <w:rsid w:val="009B15BF"/>
    <w:rsid w:val="009B18E4"/>
    <w:rsid w:val="009D00E2"/>
    <w:rsid w:val="009D1E6B"/>
    <w:rsid w:val="009D6758"/>
    <w:rsid w:val="009D74DD"/>
    <w:rsid w:val="009E2DE5"/>
    <w:rsid w:val="009F28F1"/>
    <w:rsid w:val="009F4C16"/>
    <w:rsid w:val="00A00698"/>
    <w:rsid w:val="00A14CB3"/>
    <w:rsid w:val="00A17678"/>
    <w:rsid w:val="00A2539D"/>
    <w:rsid w:val="00A25B32"/>
    <w:rsid w:val="00A26DDC"/>
    <w:rsid w:val="00A336A0"/>
    <w:rsid w:val="00A34F73"/>
    <w:rsid w:val="00A363CA"/>
    <w:rsid w:val="00A42C95"/>
    <w:rsid w:val="00A453C4"/>
    <w:rsid w:val="00A45FBF"/>
    <w:rsid w:val="00A47DD5"/>
    <w:rsid w:val="00A56367"/>
    <w:rsid w:val="00A64315"/>
    <w:rsid w:val="00A65CA0"/>
    <w:rsid w:val="00A6630B"/>
    <w:rsid w:val="00A66D2D"/>
    <w:rsid w:val="00A67380"/>
    <w:rsid w:val="00A72B9F"/>
    <w:rsid w:val="00A80245"/>
    <w:rsid w:val="00A804A9"/>
    <w:rsid w:val="00A92A1C"/>
    <w:rsid w:val="00A951F3"/>
    <w:rsid w:val="00A977AF"/>
    <w:rsid w:val="00AB190E"/>
    <w:rsid w:val="00AB70D5"/>
    <w:rsid w:val="00AB7699"/>
    <w:rsid w:val="00AC015E"/>
    <w:rsid w:val="00AC5BA2"/>
    <w:rsid w:val="00AC5E9F"/>
    <w:rsid w:val="00AD32D8"/>
    <w:rsid w:val="00AD73E1"/>
    <w:rsid w:val="00AE195F"/>
    <w:rsid w:val="00AE7506"/>
    <w:rsid w:val="00AF1731"/>
    <w:rsid w:val="00AF4AD7"/>
    <w:rsid w:val="00B00FFD"/>
    <w:rsid w:val="00B033B7"/>
    <w:rsid w:val="00B17BDB"/>
    <w:rsid w:val="00B17C7D"/>
    <w:rsid w:val="00B312B7"/>
    <w:rsid w:val="00B330AC"/>
    <w:rsid w:val="00B35A97"/>
    <w:rsid w:val="00B4163E"/>
    <w:rsid w:val="00B41E32"/>
    <w:rsid w:val="00B42CE5"/>
    <w:rsid w:val="00B44CC3"/>
    <w:rsid w:val="00B45C4E"/>
    <w:rsid w:val="00B46AE6"/>
    <w:rsid w:val="00B473CC"/>
    <w:rsid w:val="00B51B68"/>
    <w:rsid w:val="00B51E63"/>
    <w:rsid w:val="00B54673"/>
    <w:rsid w:val="00B54749"/>
    <w:rsid w:val="00B632D8"/>
    <w:rsid w:val="00B65AC5"/>
    <w:rsid w:val="00B707AB"/>
    <w:rsid w:val="00B74588"/>
    <w:rsid w:val="00B74E9E"/>
    <w:rsid w:val="00B80474"/>
    <w:rsid w:val="00B83D4D"/>
    <w:rsid w:val="00B86393"/>
    <w:rsid w:val="00B9208C"/>
    <w:rsid w:val="00B92141"/>
    <w:rsid w:val="00B94A43"/>
    <w:rsid w:val="00B970B9"/>
    <w:rsid w:val="00B97163"/>
    <w:rsid w:val="00BA078E"/>
    <w:rsid w:val="00BA0DFE"/>
    <w:rsid w:val="00BA14BD"/>
    <w:rsid w:val="00BA1D77"/>
    <w:rsid w:val="00BB048F"/>
    <w:rsid w:val="00BB1762"/>
    <w:rsid w:val="00BD427D"/>
    <w:rsid w:val="00BD6A59"/>
    <w:rsid w:val="00BD7078"/>
    <w:rsid w:val="00BE1FA7"/>
    <w:rsid w:val="00BF2B81"/>
    <w:rsid w:val="00BF3ABB"/>
    <w:rsid w:val="00BF57C8"/>
    <w:rsid w:val="00C07F44"/>
    <w:rsid w:val="00C14569"/>
    <w:rsid w:val="00C20E2E"/>
    <w:rsid w:val="00C2255B"/>
    <w:rsid w:val="00C307C7"/>
    <w:rsid w:val="00C327BE"/>
    <w:rsid w:val="00C335D3"/>
    <w:rsid w:val="00C3727A"/>
    <w:rsid w:val="00C37A69"/>
    <w:rsid w:val="00C40BEA"/>
    <w:rsid w:val="00C4621A"/>
    <w:rsid w:val="00C511B6"/>
    <w:rsid w:val="00C529B0"/>
    <w:rsid w:val="00C5313E"/>
    <w:rsid w:val="00C56995"/>
    <w:rsid w:val="00C61519"/>
    <w:rsid w:val="00C61C60"/>
    <w:rsid w:val="00C63FAB"/>
    <w:rsid w:val="00C666D9"/>
    <w:rsid w:val="00C71ED9"/>
    <w:rsid w:val="00C84BB7"/>
    <w:rsid w:val="00C90137"/>
    <w:rsid w:val="00C91964"/>
    <w:rsid w:val="00C96BA7"/>
    <w:rsid w:val="00CA0B79"/>
    <w:rsid w:val="00CA0FCA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02B64"/>
    <w:rsid w:val="00D11C23"/>
    <w:rsid w:val="00D14AFB"/>
    <w:rsid w:val="00D16241"/>
    <w:rsid w:val="00D27F9B"/>
    <w:rsid w:val="00D30510"/>
    <w:rsid w:val="00D308E5"/>
    <w:rsid w:val="00D321D1"/>
    <w:rsid w:val="00D36F7C"/>
    <w:rsid w:val="00D42E75"/>
    <w:rsid w:val="00D434AA"/>
    <w:rsid w:val="00D43AA3"/>
    <w:rsid w:val="00D4626C"/>
    <w:rsid w:val="00D55905"/>
    <w:rsid w:val="00D567FD"/>
    <w:rsid w:val="00D61C8E"/>
    <w:rsid w:val="00D629E7"/>
    <w:rsid w:val="00D648C1"/>
    <w:rsid w:val="00D730C1"/>
    <w:rsid w:val="00D73CFA"/>
    <w:rsid w:val="00D77841"/>
    <w:rsid w:val="00D904BD"/>
    <w:rsid w:val="00D923EA"/>
    <w:rsid w:val="00D92527"/>
    <w:rsid w:val="00D93E91"/>
    <w:rsid w:val="00D975BF"/>
    <w:rsid w:val="00D97A28"/>
    <w:rsid w:val="00DA14F0"/>
    <w:rsid w:val="00DA7FC3"/>
    <w:rsid w:val="00DB72E6"/>
    <w:rsid w:val="00DC13A1"/>
    <w:rsid w:val="00DC76B9"/>
    <w:rsid w:val="00DD2BF5"/>
    <w:rsid w:val="00DE115F"/>
    <w:rsid w:val="00DF1FBE"/>
    <w:rsid w:val="00E01554"/>
    <w:rsid w:val="00E016E4"/>
    <w:rsid w:val="00E032AE"/>
    <w:rsid w:val="00E034FD"/>
    <w:rsid w:val="00E06EE8"/>
    <w:rsid w:val="00E07DEC"/>
    <w:rsid w:val="00E126DC"/>
    <w:rsid w:val="00E130F1"/>
    <w:rsid w:val="00E33139"/>
    <w:rsid w:val="00E332CC"/>
    <w:rsid w:val="00E34CC8"/>
    <w:rsid w:val="00E35D92"/>
    <w:rsid w:val="00E37A84"/>
    <w:rsid w:val="00E41FC6"/>
    <w:rsid w:val="00E440A1"/>
    <w:rsid w:val="00E4444D"/>
    <w:rsid w:val="00E46FF9"/>
    <w:rsid w:val="00E53153"/>
    <w:rsid w:val="00E53C23"/>
    <w:rsid w:val="00E61ADD"/>
    <w:rsid w:val="00E62971"/>
    <w:rsid w:val="00E70677"/>
    <w:rsid w:val="00E754C5"/>
    <w:rsid w:val="00E76746"/>
    <w:rsid w:val="00E808AA"/>
    <w:rsid w:val="00E820B6"/>
    <w:rsid w:val="00E85BB9"/>
    <w:rsid w:val="00E95C2A"/>
    <w:rsid w:val="00EA127C"/>
    <w:rsid w:val="00EA5151"/>
    <w:rsid w:val="00EA5E44"/>
    <w:rsid w:val="00EA6D89"/>
    <w:rsid w:val="00EB1992"/>
    <w:rsid w:val="00EB3A06"/>
    <w:rsid w:val="00EB4802"/>
    <w:rsid w:val="00EB4AA9"/>
    <w:rsid w:val="00EB4C1B"/>
    <w:rsid w:val="00EB5550"/>
    <w:rsid w:val="00EB7D34"/>
    <w:rsid w:val="00ED0B54"/>
    <w:rsid w:val="00EE0232"/>
    <w:rsid w:val="00EF1BDE"/>
    <w:rsid w:val="00EF57A6"/>
    <w:rsid w:val="00EF6076"/>
    <w:rsid w:val="00F02FD2"/>
    <w:rsid w:val="00F054EB"/>
    <w:rsid w:val="00F07F8B"/>
    <w:rsid w:val="00F104A3"/>
    <w:rsid w:val="00F1068B"/>
    <w:rsid w:val="00F13577"/>
    <w:rsid w:val="00F20F74"/>
    <w:rsid w:val="00F23C02"/>
    <w:rsid w:val="00F242EB"/>
    <w:rsid w:val="00F31E63"/>
    <w:rsid w:val="00F3496C"/>
    <w:rsid w:val="00F37A05"/>
    <w:rsid w:val="00F40AD5"/>
    <w:rsid w:val="00F4459F"/>
    <w:rsid w:val="00F451B2"/>
    <w:rsid w:val="00F559C1"/>
    <w:rsid w:val="00F55F6D"/>
    <w:rsid w:val="00F575A9"/>
    <w:rsid w:val="00F60509"/>
    <w:rsid w:val="00F60D5C"/>
    <w:rsid w:val="00F61032"/>
    <w:rsid w:val="00F72426"/>
    <w:rsid w:val="00F72E19"/>
    <w:rsid w:val="00F74A03"/>
    <w:rsid w:val="00F74FF1"/>
    <w:rsid w:val="00F81094"/>
    <w:rsid w:val="00F91295"/>
    <w:rsid w:val="00FA73C5"/>
    <w:rsid w:val="00FA7E40"/>
    <w:rsid w:val="00FB073F"/>
    <w:rsid w:val="00FB3707"/>
    <w:rsid w:val="00FB4395"/>
    <w:rsid w:val="00FB6B87"/>
    <w:rsid w:val="00FB7622"/>
    <w:rsid w:val="00FC3D29"/>
    <w:rsid w:val="00FC588B"/>
    <w:rsid w:val="00FD386F"/>
    <w:rsid w:val="00FD59B5"/>
    <w:rsid w:val="00FE38AC"/>
    <w:rsid w:val="00FE4B4F"/>
    <w:rsid w:val="00FF2006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F5ECB-C641-45E6-9D67-449F1116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2</Pages>
  <Words>871</Words>
  <Characters>4966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sivirina</cp:lastModifiedBy>
  <cp:revision>351</cp:revision>
  <cp:lastPrinted>2022-05-13T07:42:00Z</cp:lastPrinted>
  <dcterms:created xsi:type="dcterms:W3CDTF">2014-09-19T13:22:00Z</dcterms:created>
  <dcterms:modified xsi:type="dcterms:W3CDTF">2022-11-10T13:32:00Z</dcterms:modified>
</cp:coreProperties>
</file>