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EF" w:rsidRPr="00B2162A" w:rsidRDefault="000036EF" w:rsidP="000036E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16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применения законодательства о банкротстве</w:t>
      </w:r>
    </w:p>
    <w:p w:rsidR="00DD69BD" w:rsidRPr="00B2162A" w:rsidRDefault="000036EF" w:rsidP="000036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62A">
        <w:rPr>
          <w:rFonts w:ascii="Times New Roman" w:hAnsi="Times New Roman" w:cs="Times New Roman"/>
          <w:b/>
          <w:sz w:val="24"/>
          <w:szCs w:val="24"/>
        </w:rPr>
        <w:t>Особенности банкротства страховых организаций</w:t>
      </w:r>
    </w:p>
    <w:p w:rsidR="000036EF" w:rsidRPr="00B2162A" w:rsidRDefault="000036EF" w:rsidP="00003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62A">
        <w:rPr>
          <w:rFonts w:ascii="Times New Roman" w:hAnsi="Times New Roman" w:cs="Times New Roman"/>
          <w:b/>
          <w:bCs/>
          <w:sz w:val="24"/>
          <w:szCs w:val="24"/>
        </w:rPr>
        <w:t>А.А. Нехина, директор Московского филиала НП ОАУ «Авангард»</w:t>
      </w:r>
    </w:p>
    <w:p w:rsidR="000036EF" w:rsidRPr="00B2162A" w:rsidRDefault="000036EF" w:rsidP="00003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36EF" w:rsidRPr="00B2162A" w:rsidRDefault="000036EF" w:rsidP="000036EF">
      <w:pPr>
        <w:tabs>
          <w:tab w:val="num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Какова роль в деле о банкротстве страховых компаний Банка России? </w:t>
      </w:r>
    </w:p>
    <w:p w:rsidR="00836EF8" w:rsidRPr="00B2162A" w:rsidRDefault="000036EF" w:rsidP="00F27B9A">
      <w:pPr>
        <w:tabs>
          <w:tab w:val="num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Это н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>азначение, контроль и прекращение деяте</w:t>
      </w:r>
      <w:r w:rsidRPr="00B2162A">
        <w:rPr>
          <w:rFonts w:ascii="Times New Roman" w:hAnsi="Times New Roman" w:cs="Times New Roman"/>
          <w:bCs/>
          <w:sz w:val="24"/>
          <w:szCs w:val="24"/>
        </w:rPr>
        <w:t>льности временной администрации, у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>частие в деле о банкротстве, в том числе с правом</w:t>
      </w:r>
      <w:r w:rsidR="00F27B9A" w:rsidRPr="00B2162A">
        <w:rPr>
          <w:rFonts w:ascii="Times New Roman" w:hAnsi="Times New Roman" w:cs="Times New Roman"/>
          <w:bCs/>
          <w:sz w:val="24"/>
          <w:szCs w:val="24"/>
        </w:rPr>
        <w:t xml:space="preserve"> подачи заявления о банкротстве, е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>диноличное право выбора кандидатуры арбитражного управляющего в деле о банкротстве  финансовой организации</w:t>
      </w:r>
      <w:r w:rsidR="00F27B9A" w:rsidRPr="00B2162A">
        <w:rPr>
          <w:rFonts w:ascii="Times New Roman" w:hAnsi="Times New Roman" w:cs="Times New Roman"/>
          <w:bCs/>
          <w:sz w:val="24"/>
          <w:szCs w:val="24"/>
        </w:rPr>
        <w:t>.</w:t>
      </w:r>
    </w:p>
    <w:p w:rsidR="000036EF" w:rsidRPr="00B2162A" w:rsidRDefault="00F27B9A" w:rsidP="00F27B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Законодательно это подкреплено пунктом 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 xml:space="preserve">5 ст.183.19 ФЗ «О несостоятельности (банкротстве)», 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>Минэкономразв</w:t>
      </w:r>
      <w:r w:rsidRPr="00B2162A">
        <w:rPr>
          <w:rFonts w:ascii="Times New Roman" w:hAnsi="Times New Roman" w:cs="Times New Roman"/>
          <w:bCs/>
          <w:sz w:val="24"/>
          <w:szCs w:val="24"/>
        </w:rPr>
        <w:t>ития России от 13.06.2012 N 332 «</w:t>
      </w:r>
      <w:r w:rsidR="009A7E5F">
        <w:rPr>
          <w:rFonts w:ascii="Times New Roman" w:hAnsi="Times New Roman" w:cs="Times New Roman"/>
          <w:bCs/>
          <w:sz w:val="24"/>
          <w:szCs w:val="24"/>
        </w:rPr>
        <w:t>О п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>орядке выбора контрольным органом кандидатуры арбитражного управляющего или саморегулируемой организации, из числа членов которой должен быть утвержден арбитражный управляющий в деле о бан</w:t>
      </w:r>
      <w:r w:rsidRPr="00B2162A">
        <w:rPr>
          <w:rFonts w:ascii="Times New Roman" w:hAnsi="Times New Roman" w:cs="Times New Roman"/>
          <w:bCs/>
          <w:sz w:val="24"/>
          <w:szCs w:val="24"/>
        </w:rPr>
        <w:t>кротстве финансовой организации», п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>риказ</w:t>
      </w:r>
      <w:r w:rsidRPr="00B2162A">
        <w:rPr>
          <w:rFonts w:ascii="Times New Roman" w:hAnsi="Times New Roman" w:cs="Times New Roman"/>
          <w:bCs/>
          <w:sz w:val="24"/>
          <w:szCs w:val="24"/>
        </w:rPr>
        <w:t>ом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 xml:space="preserve"> Минэкономразвития России от 23.06.11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 года №284 «О п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>орядке выбора контрольным органом кандидатуры руководителя временной администрации финансовой организации и ее членов, утверждения контрольным органом состава временной администрации финансовой организации, порядке и основаниях изменения состава временной администрации финансовой организации»</w:t>
      </w:r>
      <w:r w:rsidRPr="00B2162A">
        <w:rPr>
          <w:rFonts w:ascii="Times New Roman" w:hAnsi="Times New Roman" w:cs="Times New Roman"/>
          <w:bCs/>
          <w:sz w:val="24"/>
          <w:szCs w:val="24"/>
        </w:rPr>
        <w:t>.</w:t>
      </w:r>
    </w:p>
    <w:p w:rsidR="000036EF" w:rsidRPr="00B2162A" w:rsidRDefault="00F27B9A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Какие обязанности выполняет в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 xml:space="preserve">ременная администрация 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 в этих процессах?</w:t>
      </w:r>
    </w:p>
    <w:p w:rsidR="00836EF8" w:rsidRPr="00B2162A" w:rsidRDefault="00F27B9A" w:rsidP="00F27B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Это м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 xml:space="preserve">еры по предупреждению банкротства, </w:t>
      </w:r>
      <w:r w:rsidRPr="00B2162A">
        <w:rPr>
          <w:rFonts w:ascii="Times New Roman" w:hAnsi="Times New Roman" w:cs="Times New Roman"/>
          <w:bCs/>
          <w:sz w:val="24"/>
          <w:szCs w:val="24"/>
        </w:rPr>
        <w:t>ведение внесудебной процедуры, н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>азначение, контроль и прекращение контрольным органом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 данной процедуры. (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>Срок – о</w:t>
      </w:r>
      <w:r w:rsidRPr="00B2162A">
        <w:rPr>
          <w:rFonts w:ascii="Times New Roman" w:hAnsi="Times New Roman" w:cs="Times New Roman"/>
          <w:bCs/>
          <w:sz w:val="24"/>
          <w:szCs w:val="24"/>
        </w:rPr>
        <w:t>т 3 до 6 месяцев, но не более 9,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 xml:space="preserve"> если возбуждено дело о банкротстве, то до даты утверждения конкурсного управляющего</w:t>
      </w:r>
      <w:r w:rsidRPr="00B2162A">
        <w:rPr>
          <w:rFonts w:ascii="Times New Roman" w:hAnsi="Times New Roman" w:cs="Times New Roman"/>
          <w:bCs/>
          <w:sz w:val="24"/>
          <w:szCs w:val="24"/>
        </w:rPr>
        <w:t>).</w:t>
      </w:r>
    </w:p>
    <w:p w:rsidR="00836EF8" w:rsidRPr="00B2162A" w:rsidRDefault="009A7E5F" w:rsidP="00F27B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С ограничением полномочий исполнительных органов (аналог наблюдения) и с приостановлением полномочий исполнительных органов (в качестве исполнительного органа действует руководитель временной администрации). 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Также м</w:t>
      </w:r>
      <w:r w:rsidRPr="00B2162A">
        <w:rPr>
          <w:rFonts w:ascii="Times New Roman" w:hAnsi="Times New Roman" w:cs="Times New Roman"/>
          <w:bCs/>
          <w:sz w:val="24"/>
          <w:szCs w:val="24"/>
        </w:rPr>
        <w:t>еры по восстановлению платежеспособности и анализ финансового состояния</w:t>
      </w:r>
      <w:r w:rsidR="00F27B9A" w:rsidRPr="00B2162A">
        <w:rPr>
          <w:rFonts w:ascii="Times New Roman" w:hAnsi="Times New Roman" w:cs="Times New Roman"/>
          <w:bCs/>
          <w:sz w:val="24"/>
          <w:szCs w:val="24"/>
        </w:rPr>
        <w:t>.</w:t>
      </w:r>
    </w:p>
    <w:p w:rsidR="00F27B9A" w:rsidRPr="00B2162A" w:rsidRDefault="00F27B9A" w:rsidP="00F27B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Каково при этом с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>оотношение процедур банкротства и временной администрации</w:t>
      </w:r>
      <w:r w:rsidRPr="00B2162A">
        <w:rPr>
          <w:rFonts w:ascii="Times New Roman" w:hAnsi="Times New Roman" w:cs="Times New Roman"/>
          <w:bCs/>
          <w:sz w:val="24"/>
          <w:szCs w:val="24"/>
        </w:rPr>
        <w:t>?</w:t>
      </w:r>
    </w:p>
    <w:p w:rsidR="00836EF8" w:rsidRPr="00B2162A" w:rsidRDefault="009A7E5F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Временная администрация назначается контрольным органом</w:t>
      </w:r>
      <w:r w:rsidR="00F27B9A" w:rsidRPr="00B2162A">
        <w:rPr>
          <w:rFonts w:ascii="Times New Roman" w:hAnsi="Times New Roman" w:cs="Times New Roman"/>
          <w:bCs/>
          <w:sz w:val="24"/>
          <w:szCs w:val="24"/>
        </w:rPr>
        <w:t>. Р</w:t>
      </w:r>
      <w:r w:rsidRPr="00B2162A">
        <w:rPr>
          <w:rFonts w:ascii="Times New Roman" w:hAnsi="Times New Roman" w:cs="Times New Roman"/>
          <w:bCs/>
          <w:sz w:val="24"/>
          <w:szCs w:val="24"/>
        </w:rPr>
        <w:t>азмер вознаграждения утвержден законодательно, за счет средств должника</w:t>
      </w:r>
      <w:r w:rsidR="00F27B9A" w:rsidRPr="00B2162A">
        <w:rPr>
          <w:rFonts w:ascii="Times New Roman" w:hAnsi="Times New Roman" w:cs="Times New Roman"/>
          <w:bCs/>
          <w:sz w:val="24"/>
          <w:szCs w:val="24"/>
        </w:rPr>
        <w:t xml:space="preserve">. Он не </w:t>
      </w:r>
      <w:r w:rsidRPr="00B2162A">
        <w:rPr>
          <w:rFonts w:ascii="Times New Roman" w:hAnsi="Times New Roman" w:cs="Times New Roman"/>
          <w:bCs/>
          <w:sz w:val="24"/>
          <w:szCs w:val="24"/>
        </w:rPr>
        <w:t>должен отвечать требованиям, предъявляемым к рук</w:t>
      </w:r>
      <w:r w:rsidR="00F27B9A" w:rsidRPr="00B2162A">
        <w:rPr>
          <w:rFonts w:ascii="Times New Roman" w:hAnsi="Times New Roman" w:cs="Times New Roman"/>
          <w:bCs/>
          <w:sz w:val="24"/>
          <w:szCs w:val="24"/>
        </w:rPr>
        <w:t xml:space="preserve">оводителю страховой организации. </w:t>
      </w:r>
      <w:r w:rsidRPr="00B2162A">
        <w:rPr>
          <w:rFonts w:ascii="Times New Roman" w:hAnsi="Times New Roman" w:cs="Times New Roman"/>
          <w:bCs/>
          <w:sz w:val="24"/>
          <w:szCs w:val="24"/>
        </w:rPr>
        <w:t>Руководитель временной администрации при приостановлении деятельности исполнительных органов является руководителем компании.</w:t>
      </w:r>
      <w:r w:rsidR="00F27B9A" w:rsidRPr="00B2162A">
        <w:rPr>
          <w:rFonts w:ascii="Times New Roman" w:hAnsi="Times New Roman" w:cs="Times New Roman"/>
          <w:bCs/>
          <w:sz w:val="24"/>
          <w:szCs w:val="24"/>
        </w:rPr>
        <w:t xml:space="preserve"> Последний обязан 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передавать документы, бухгалтерскую и иную документацию временному управляющему и участвовать в деле о 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>банкротстве со стороны должника. Он и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меет право подавать заявление о банкротстве 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 xml:space="preserve">по согласованию с Банком России. 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Не может быть назначен арбитражным управляющим в деле о банкротстве. </w:t>
      </w:r>
    </w:p>
    <w:p w:rsidR="00681DE0" w:rsidRPr="00B2162A" w:rsidRDefault="00681DE0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1DE0" w:rsidRPr="00B2162A" w:rsidRDefault="00681DE0" w:rsidP="00681D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62A">
        <w:rPr>
          <w:rFonts w:ascii="Times New Roman" w:hAnsi="Times New Roman" w:cs="Times New Roman"/>
          <w:b/>
          <w:bCs/>
          <w:sz w:val="24"/>
          <w:szCs w:val="24"/>
        </w:rPr>
        <w:t>На основании заявления кредитора</w:t>
      </w:r>
    </w:p>
    <w:p w:rsidR="00836EF8" w:rsidRPr="00B2162A" w:rsidRDefault="009A7E5F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Процедура банкротства вводится судом на основании заявления кредитора или иного уполномоченного лица, назначается 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 xml:space="preserve">арбитражный </w:t>
      </w:r>
      <w:r w:rsidRPr="00B2162A">
        <w:rPr>
          <w:rFonts w:ascii="Times New Roman" w:hAnsi="Times New Roman" w:cs="Times New Roman"/>
          <w:bCs/>
          <w:sz w:val="24"/>
          <w:szCs w:val="24"/>
        </w:rPr>
        <w:t>управляющий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>.</w:t>
      </w:r>
    </w:p>
    <w:p w:rsidR="00836EF8" w:rsidRPr="00B2162A" w:rsidRDefault="009A7E5F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Размер вознаграждения описан законодательно, за счет средств должника или заявителя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>, он н</w:t>
      </w:r>
      <w:r w:rsidRPr="00B2162A">
        <w:rPr>
          <w:rFonts w:ascii="Times New Roman" w:hAnsi="Times New Roman" w:cs="Times New Roman"/>
          <w:bCs/>
          <w:sz w:val="24"/>
          <w:szCs w:val="24"/>
        </w:rPr>
        <w:t>е должен отвечать требованиям, предъявляемым к руководителю страховой организации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>.</w:t>
      </w:r>
    </w:p>
    <w:p w:rsidR="000036EF" w:rsidRPr="00B2162A" w:rsidRDefault="000036EF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Первое собрание кредиторов принимает решение о выборе кандидатуры конкурсного управляющего нез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>ависимо от решения Банка России.</w:t>
      </w:r>
    </w:p>
    <w:p w:rsidR="00681DE0" w:rsidRPr="00B2162A" w:rsidRDefault="00681DE0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6EF" w:rsidRPr="00B2162A" w:rsidRDefault="000036EF" w:rsidP="00003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62A">
        <w:rPr>
          <w:rFonts w:ascii="Times New Roman" w:hAnsi="Times New Roman" w:cs="Times New Roman"/>
          <w:b/>
          <w:bCs/>
          <w:sz w:val="24"/>
          <w:szCs w:val="24"/>
        </w:rPr>
        <w:t>Реестр требований кредиторов страховой компании</w:t>
      </w:r>
    </w:p>
    <w:p w:rsidR="00836EF8" w:rsidRPr="00B2162A" w:rsidRDefault="00681DE0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К первой очереди относятся 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 xml:space="preserve">расчеты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компенсации морального вреда, компенсации сверх возмещения вреда, а также расчеты по иным установленным настоящим </w:t>
      </w:r>
      <w:r w:rsidRPr="00B2162A">
        <w:rPr>
          <w:rFonts w:ascii="Times New Roman" w:hAnsi="Times New Roman" w:cs="Times New Roman"/>
          <w:bCs/>
          <w:sz w:val="24"/>
          <w:szCs w:val="24"/>
        </w:rPr>
        <w:t>Федеральным законом требованиям.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62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9A7E5F" w:rsidRPr="00B2162A">
        <w:rPr>
          <w:rFonts w:ascii="Times New Roman" w:hAnsi="Times New Roman" w:cs="Times New Roman"/>
          <w:bCs/>
          <w:iCs/>
          <w:sz w:val="24"/>
          <w:szCs w:val="24"/>
        </w:rPr>
        <w:t>ребования застрахованных лиц, в отношении которых наступила обязанность страховой организации по выплате страхового возмещения по договорам страхования жизни, предусматривающим дожитие застрахованных лиц до определенного возраста или срока.</w:t>
      </w:r>
    </w:p>
    <w:p w:rsidR="00836EF8" w:rsidRPr="00B2162A" w:rsidRDefault="00681DE0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Ко второй  очереди относятся 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 xml:space="preserve"> расчеты по выплате выходных пособий и оплате труда лиц, работающих или р</w:t>
      </w:r>
      <w:r w:rsidRPr="00B2162A">
        <w:rPr>
          <w:rFonts w:ascii="Times New Roman" w:hAnsi="Times New Roman" w:cs="Times New Roman"/>
          <w:bCs/>
          <w:sz w:val="24"/>
          <w:szCs w:val="24"/>
        </w:rPr>
        <w:t>аботавших по трудовому договору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 xml:space="preserve"> и по выплате вознаграждений авторам результато</w:t>
      </w:r>
      <w:r w:rsidRPr="00B2162A">
        <w:rPr>
          <w:rFonts w:ascii="Times New Roman" w:hAnsi="Times New Roman" w:cs="Times New Roman"/>
          <w:bCs/>
          <w:sz w:val="24"/>
          <w:szCs w:val="24"/>
        </w:rPr>
        <w:t>в интеллектуальной деятельности.</w:t>
      </w:r>
    </w:p>
    <w:p w:rsidR="000036EF" w:rsidRPr="00B2162A" w:rsidRDefault="00681DE0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К третьей очереди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 xml:space="preserve"> - расчеты с другими кредиторами, в том числе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36EF" w:rsidRPr="00B2162A">
        <w:rPr>
          <w:rFonts w:ascii="Times New Roman" w:hAnsi="Times New Roman" w:cs="Times New Roman"/>
          <w:bCs/>
          <w:iCs/>
          <w:sz w:val="24"/>
          <w:szCs w:val="24"/>
        </w:rPr>
        <w:t>в первую очередь - требования страхователей, застрахованных лиц или выгодоприобретателей по договорам обязательного страхования, а также требования, связанные с возмещением сумм компенсационных выплат;</w:t>
      </w:r>
    </w:p>
    <w:p w:rsidR="000036EF" w:rsidRPr="00B2162A" w:rsidRDefault="000036EF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iCs/>
          <w:sz w:val="24"/>
          <w:szCs w:val="24"/>
        </w:rPr>
        <w:t>2) во вторую очередь - требования застрахованных лиц или выгодоприобретателей, страхователей по договорам страхования жизни и иным видам личного страхования;</w:t>
      </w:r>
    </w:p>
    <w:p w:rsidR="000036EF" w:rsidRPr="00B2162A" w:rsidRDefault="000036EF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iCs/>
          <w:sz w:val="24"/>
          <w:szCs w:val="24"/>
        </w:rPr>
        <w:t>3) в третью очередь - требования выгодоприобретателей и страхователей по договорам страхования гражданской ответственности за причинение вреда жизни или здоровью, о выплате компенсации сверх возмещения вреда;</w:t>
      </w:r>
    </w:p>
    <w:p w:rsidR="000036EF" w:rsidRPr="00B2162A" w:rsidRDefault="000036EF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iCs/>
          <w:sz w:val="24"/>
          <w:szCs w:val="24"/>
        </w:rPr>
        <w:t>4) в четвертую очередь -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имущества;</w:t>
      </w:r>
    </w:p>
    <w:p w:rsidR="000036EF" w:rsidRPr="00B2162A" w:rsidRDefault="000036EF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iCs/>
          <w:sz w:val="24"/>
          <w:szCs w:val="24"/>
        </w:rPr>
        <w:t>5) в пятую очередь - требования иных кредиторов, в том числе требования, связанные с возмещением расходов в связи с осуществлением компенсационных выплат по договорам обязательного страхования.</w:t>
      </w:r>
    </w:p>
    <w:p w:rsidR="00681DE0" w:rsidRPr="00B2162A" w:rsidRDefault="00681DE0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6EF" w:rsidRPr="00B2162A" w:rsidRDefault="000036EF" w:rsidP="00003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62A">
        <w:rPr>
          <w:rFonts w:ascii="Times New Roman" w:hAnsi="Times New Roman" w:cs="Times New Roman"/>
          <w:b/>
          <w:bCs/>
          <w:sz w:val="24"/>
          <w:szCs w:val="24"/>
        </w:rPr>
        <w:t>Установление требований страхователя</w:t>
      </w:r>
    </w:p>
    <w:p w:rsidR="00836EF8" w:rsidRPr="00B2162A" w:rsidRDefault="009A7E5F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1. В случае принятия арбитражным судом решения о признании страховой организации банкротом и об открытии конкурсного производства страхователи в одностороннем порядке вправе отказаться от договора страхования в течение месяца с даты получения уведомления конкурсного управляющего о признании страховой организации банкротом. При этом он имеет право на возврат части уплаченной страховой премии.</w:t>
      </w:r>
    </w:p>
    <w:p w:rsidR="00836EF8" w:rsidRPr="00B2162A" w:rsidRDefault="009A7E5F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2. При получении страхователем или иным лицом, в пользу которого заключен договор страхования (застрахованное лицо или выгодоприобретатель), компенсационной выплаты по договору страхования, по которому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>,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>,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 предусматривается право на ее получение за счет средств профессиональных объединений, данные лица имеют право требования к должнику в размере, превышающем размер полученной компенсационной выплаты.</w:t>
      </w:r>
    </w:p>
    <w:p w:rsidR="00836EF8" w:rsidRPr="00B2162A" w:rsidRDefault="009A7E5F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3. При получении страхователем, застрахованным лицом или выгодоприобретателем компенсационной выплаты по требованию (части требования), включенному в реестр требований кредиторов, размер такого требования уменьшается конкурсным управляющим на сумму компенсационной выплаты по заявлению лица, получившего компенсационную выплату, или лица, осуществившего компенсационную выплату.</w:t>
      </w:r>
    </w:p>
    <w:p w:rsidR="00836EF8" w:rsidRPr="00B2162A" w:rsidRDefault="009A7E5F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4. Требования страхователя, застрахованного лица или выгодоприобретателя по договорам страхования включаются в реестр требований независимо от даты возникновения обязательства. </w:t>
      </w:r>
    </w:p>
    <w:p w:rsidR="00681DE0" w:rsidRPr="00B2162A" w:rsidRDefault="00681DE0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6EF" w:rsidRPr="00B2162A" w:rsidRDefault="00B2162A" w:rsidP="00003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="000036EF" w:rsidRPr="00B2162A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профессионального объединения</w:t>
      </w:r>
    </w:p>
    <w:p w:rsidR="00681DE0" w:rsidRPr="00B2162A" w:rsidRDefault="000036EF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Профессиональные объединения субъектов страхового дела (46 организаций по данным сайта Банка России) объединяются по следующим признакам: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>пециализированные союзы страховщиков, созданные в соответствии с требованиями законодательства для регулирования деятельности страховщиков, осуществляющих обязательные виды страхования (РСА, АСТЭК, РАМСО);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>бщероссийские профессиональные объединения;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9A7E5F" w:rsidRPr="00B2162A">
        <w:rPr>
          <w:rFonts w:ascii="Times New Roman" w:hAnsi="Times New Roman" w:cs="Times New Roman"/>
          <w:bCs/>
          <w:sz w:val="24"/>
          <w:szCs w:val="24"/>
        </w:rPr>
        <w:t>егиональные профессиональные объединения.</w:t>
      </w:r>
    </w:p>
    <w:p w:rsidR="000036EF" w:rsidRPr="00B2162A" w:rsidRDefault="00681DE0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Т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>ребовани</w:t>
      </w:r>
      <w:r w:rsidRPr="00B2162A">
        <w:rPr>
          <w:rFonts w:ascii="Times New Roman" w:hAnsi="Times New Roman" w:cs="Times New Roman"/>
          <w:bCs/>
          <w:sz w:val="24"/>
          <w:szCs w:val="24"/>
        </w:rPr>
        <w:t>я профессионального объединения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 xml:space="preserve">, возникшие в результате произведенных 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>компенсационных выплат, подлежат включению в третью очередь реестра требований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>независимо от времени их возникновению.</w:t>
      </w:r>
    </w:p>
    <w:p w:rsidR="000036EF" w:rsidRPr="00B2162A" w:rsidRDefault="00681DE0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Арбитражные управляющие могут ознакомиться с практикой по этому вопросу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>: А40-13678/12 дело о банкротстве ЗАО «СК «Русские страховые традиции»</w:t>
      </w:r>
      <w:r w:rsidRPr="00B2162A">
        <w:rPr>
          <w:rFonts w:ascii="Times New Roman" w:hAnsi="Times New Roman" w:cs="Times New Roman"/>
          <w:bCs/>
          <w:sz w:val="24"/>
          <w:szCs w:val="24"/>
        </w:rPr>
        <w:t>.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1DE0" w:rsidRPr="00B2162A" w:rsidRDefault="00681DE0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6EF" w:rsidRPr="00B2162A" w:rsidRDefault="000036EF" w:rsidP="00003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62A">
        <w:rPr>
          <w:rFonts w:ascii="Times New Roman" w:hAnsi="Times New Roman" w:cs="Times New Roman"/>
          <w:b/>
          <w:bCs/>
          <w:sz w:val="24"/>
          <w:szCs w:val="24"/>
        </w:rPr>
        <w:t>Баланс страховой компании. Страховые резервы</w:t>
      </w:r>
    </w:p>
    <w:p w:rsidR="00836EF8" w:rsidRPr="00B2162A" w:rsidRDefault="009A7E5F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учете обязательств страховых компаний следует иметь в виду, что в балансе должны быть отражены все риски и убытки, наступление которых можно было предвидеть и которые наступили на дату составления баланса. В данном случае применяется </w:t>
      </w:r>
      <w:r w:rsidRPr="009A7E5F">
        <w:rPr>
          <w:rFonts w:ascii="Times New Roman" w:hAnsi="Times New Roman" w:cs="Times New Roman"/>
          <w:bCs/>
          <w:iCs/>
          <w:sz w:val="24"/>
          <w:szCs w:val="24"/>
        </w:rPr>
        <w:t>принцип оценки по максимальной стоимости</w:t>
      </w:r>
      <w:r w:rsidR="00681DE0" w:rsidRPr="009A7E5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B216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2162A">
        <w:rPr>
          <w:rFonts w:ascii="Times New Roman" w:hAnsi="Times New Roman" w:cs="Times New Roman"/>
          <w:bCs/>
          <w:sz w:val="24"/>
          <w:szCs w:val="24"/>
        </w:rPr>
        <w:t>Производя оценку величины резерва на покрытие произошедших, но еще не урегулированных убытков, в каждом конкретном случае следует проверять, достаточно ли суммы этого резерва на покрытие убытка или его необходимо пополнить.</w:t>
      </w:r>
    </w:p>
    <w:p w:rsidR="00836EF8" w:rsidRPr="00B2162A" w:rsidRDefault="009A7E5F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Страховые резервы исчисляются расчетным путем и отражаются в составе обязатель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>ств страховой компании.</w:t>
      </w:r>
    </w:p>
    <w:p w:rsidR="00836EF8" w:rsidRPr="00B2162A" w:rsidRDefault="009A7E5F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Доля кредиторской задолженности обычно </w:t>
      </w:r>
      <w:r w:rsidR="00681DE0" w:rsidRPr="00B2162A">
        <w:rPr>
          <w:rFonts w:ascii="Times New Roman" w:hAnsi="Times New Roman" w:cs="Times New Roman"/>
          <w:bCs/>
          <w:sz w:val="24"/>
          <w:szCs w:val="24"/>
        </w:rPr>
        <w:t xml:space="preserve">по прочим обязательствам </w:t>
      </w:r>
      <w:r w:rsidRPr="00B2162A">
        <w:rPr>
          <w:rFonts w:ascii="Times New Roman" w:hAnsi="Times New Roman" w:cs="Times New Roman"/>
          <w:bCs/>
          <w:sz w:val="24"/>
          <w:szCs w:val="24"/>
        </w:rPr>
        <w:t>незначительна.</w:t>
      </w:r>
    </w:p>
    <w:p w:rsidR="00681DE0" w:rsidRPr="00B2162A" w:rsidRDefault="00681DE0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6EF" w:rsidRPr="00B2162A" w:rsidRDefault="000036EF" w:rsidP="00003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62A">
        <w:rPr>
          <w:rFonts w:ascii="Times New Roman" w:hAnsi="Times New Roman" w:cs="Times New Roman"/>
          <w:b/>
          <w:bCs/>
          <w:sz w:val="24"/>
          <w:szCs w:val="24"/>
        </w:rPr>
        <w:t>Баланс страховой компании. Активы</w:t>
      </w:r>
    </w:p>
    <w:p w:rsidR="00836EF8" w:rsidRPr="00B2162A" w:rsidRDefault="009A7E5F" w:rsidP="00681D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Задолженность по страховым выплатам в соответствии с принципами ведения бухгалтерского учета отражается в учете после принятия решения о выплате или после вступления в силу решения суда и выдачи исполнительного листа.</w:t>
      </w:r>
    </w:p>
    <w:p w:rsidR="00836EF8" w:rsidRPr="00B2162A" w:rsidRDefault="009A7E5F" w:rsidP="00B216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Страховые компании не занимаются производством материальных ценностей и поэтому не располагают значительными основными средствами, такими, как производственные здания, техническое оборудование, машины, производственное оборудование. Исключение могут составлять страховые компании, входящие с состав промышленно-финансовых групп. Им на баланс может быть передано недвижимое имущество для покрытия страховых резервов.</w:t>
      </w:r>
    </w:p>
    <w:p w:rsidR="00836EF8" w:rsidRPr="00B2162A" w:rsidRDefault="009A7E5F" w:rsidP="00B216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В основе активов страховой компании – активы, предназначенные для покрытия страховых резервов. В </w:t>
      </w:r>
      <w:r w:rsidR="00B2162A" w:rsidRPr="00B2162A">
        <w:rPr>
          <w:rFonts w:ascii="Times New Roman" w:hAnsi="Times New Roman" w:cs="Times New Roman"/>
          <w:bCs/>
          <w:sz w:val="24"/>
          <w:szCs w:val="24"/>
        </w:rPr>
        <w:t>основном эти активы делятся на три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 группы:</w:t>
      </w:r>
      <w:r w:rsidR="00B2162A" w:rsidRPr="00B21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62A">
        <w:rPr>
          <w:rFonts w:ascii="Times New Roman" w:hAnsi="Times New Roman" w:cs="Times New Roman"/>
          <w:bCs/>
          <w:sz w:val="24"/>
          <w:szCs w:val="24"/>
        </w:rPr>
        <w:t>1) денежные средства;</w:t>
      </w:r>
      <w:r w:rsidR="00B2162A" w:rsidRPr="00B21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62A">
        <w:rPr>
          <w:rFonts w:ascii="Times New Roman" w:hAnsi="Times New Roman" w:cs="Times New Roman"/>
          <w:bCs/>
          <w:sz w:val="24"/>
          <w:szCs w:val="24"/>
        </w:rPr>
        <w:t>2) ценные бумаги;</w:t>
      </w:r>
      <w:r w:rsidR="00B2162A" w:rsidRPr="00B21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62A">
        <w:rPr>
          <w:rFonts w:ascii="Times New Roman" w:hAnsi="Times New Roman" w:cs="Times New Roman"/>
          <w:bCs/>
          <w:sz w:val="24"/>
          <w:szCs w:val="24"/>
        </w:rPr>
        <w:t>3) недвижимое имущество.</w:t>
      </w:r>
    </w:p>
    <w:p w:rsidR="00836EF8" w:rsidRPr="00B2162A" w:rsidRDefault="009A7E5F" w:rsidP="00B216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Однако есть еще значительные ликвидные активы, которые не находят отражения в балансе страховой компании – задолженность иных страховых компаний в порядке суброгации. В соответствии с принципами ведения бухгалтерского учета, эта задолженность отражается в балансе также только после вступления решения суда в законную силу. Требования контрольного органа к страховым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компаниям приводят к тому, что </w:t>
      </w:r>
      <w:r w:rsidR="00B2162A" w:rsidRPr="00B2162A">
        <w:rPr>
          <w:rFonts w:ascii="Times New Roman" w:hAnsi="Times New Roman" w:cs="Times New Roman"/>
          <w:bCs/>
          <w:sz w:val="24"/>
          <w:szCs w:val="24"/>
        </w:rPr>
        <w:t>формально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 баланс любой страховой компании при проведении финансового анализа ликвиден. </w:t>
      </w:r>
    </w:p>
    <w:p w:rsidR="000036EF" w:rsidRPr="00B2162A" w:rsidRDefault="000036EF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036EF" w:rsidRPr="00B2162A" w:rsidRDefault="000036EF" w:rsidP="00003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62A">
        <w:rPr>
          <w:rFonts w:ascii="Times New Roman" w:hAnsi="Times New Roman" w:cs="Times New Roman"/>
          <w:b/>
          <w:bCs/>
          <w:sz w:val="24"/>
          <w:szCs w:val="24"/>
        </w:rPr>
        <w:t>Продажа имущественного комплекса. Передача и продажа страхового портфеля</w:t>
      </w:r>
    </w:p>
    <w:p w:rsidR="000036EF" w:rsidRPr="00B2162A" w:rsidRDefault="000036EF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При применении мер по предупреждению банкротства страховой организации, а также в ходе процедур, применяемых в деле о банкротстве, страховой портфель страховой организации по отдельному виду страхования или нескольким видам страхования, в том числе по видам страхования, по которым предусмотрено осуществление компенсационных выплат вследствие применения к страховщику процедуры, применяемой в деле о банкротстве, или отзыва у страховщика лицензии на осуществление </w:t>
      </w:r>
      <w:r w:rsidRPr="00B2162A">
        <w:rPr>
          <w:rFonts w:ascii="Times New Roman" w:hAnsi="Times New Roman" w:cs="Times New Roman"/>
          <w:bCs/>
          <w:sz w:val="24"/>
          <w:szCs w:val="24"/>
        </w:rPr>
        <w:lastRenderedPageBreak/>
        <w:t>страховой деятельности, может быть передан страховой организацией (в случае приостановления полномочий органов управления страховой организации - временной администрацией страховой организации) или конкурсным управляющим другой страховой организации либо страховым организациям (далее - управляющая страховая организация) по согласованию с контрольным органом.</w:t>
      </w:r>
    </w:p>
    <w:p w:rsidR="000036EF" w:rsidRPr="00B2162A" w:rsidRDefault="000036EF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Кроме того, при применении мер по предупреждению банкротства по согласованию с контрольным органом может быть осуществлена продажа страхового портфеля.</w:t>
      </w:r>
    </w:p>
    <w:p w:rsidR="000036EF" w:rsidRPr="00B2162A" w:rsidRDefault="000036EF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В имущественный комплекс страховой организации также включается страховой портфель. Реализация страхового портфеля осуществляется в порядке, предусмотренном ст. 139 ФЗ. Приобретателем имущественного комплекса может быть также только страховая </w:t>
      </w:r>
      <w:r w:rsidR="00B2162A" w:rsidRPr="00B2162A">
        <w:rPr>
          <w:rFonts w:ascii="Times New Roman" w:hAnsi="Times New Roman" w:cs="Times New Roman"/>
          <w:bCs/>
          <w:sz w:val="24"/>
          <w:szCs w:val="24"/>
        </w:rPr>
        <w:t>организация,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 имеющая лицензию контрольного органа на осуществление соответствующего вида страхования и обладающая активами, достаточными для исполнения обязательств по принимаемым на себя договорам страхования.</w:t>
      </w:r>
    </w:p>
    <w:p w:rsidR="00B2162A" w:rsidRPr="00B2162A" w:rsidRDefault="00B2162A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6EF" w:rsidRPr="00B2162A" w:rsidRDefault="00B2162A" w:rsidP="00003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Перспективы банкротства </w:t>
      </w:r>
      <w:r w:rsidR="000036EF" w:rsidRPr="00B2162A">
        <w:rPr>
          <w:rFonts w:ascii="Times New Roman" w:hAnsi="Times New Roman" w:cs="Times New Roman"/>
          <w:b/>
          <w:bCs/>
          <w:sz w:val="24"/>
          <w:szCs w:val="24"/>
        </w:rPr>
        <w:t xml:space="preserve"> страховых компаний</w:t>
      </w:r>
    </w:p>
    <w:p w:rsidR="00B2162A" w:rsidRPr="00B2162A" w:rsidRDefault="009A7E5F" w:rsidP="00B216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 xml:space="preserve">Количество дел о банкротстве </w:t>
      </w:r>
      <w:r w:rsidR="00B2162A" w:rsidRPr="00B2162A">
        <w:rPr>
          <w:rFonts w:ascii="Times New Roman" w:hAnsi="Times New Roman" w:cs="Times New Roman"/>
          <w:bCs/>
          <w:sz w:val="24"/>
          <w:szCs w:val="24"/>
        </w:rPr>
        <w:t xml:space="preserve">финансовых организаций невелико. У профессиональных 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>участников рынка ценных бум</w:t>
      </w:r>
      <w:r w:rsidR="00B2162A" w:rsidRPr="00B2162A">
        <w:rPr>
          <w:rFonts w:ascii="Times New Roman" w:hAnsi="Times New Roman" w:cs="Times New Roman"/>
          <w:bCs/>
          <w:sz w:val="24"/>
          <w:szCs w:val="24"/>
        </w:rPr>
        <w:t>аг обычно отсутствует имущество. К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 xml:space="preserve">оличество страховых организаций, НПФ, клиринговых организаций, кредитных </w:t>
      </w:r>
      <w:r w:rsidR="000036EF" w:rsidRPr="00B2162A">
        <w:rPr>
          <w:rFonts w:ascii="Times New Roman" w:hAnsi="Times New Roman" w:cs="Times New Roman"/>
          <w:bCs/>
          <w:sz w:val="24"/>
          <w:szCs w:val="24"/>
        </w:rPr>
        <w:tab/>
        <w:t>кооперативов невелико, а их банкротств еще меньше.</w:t>
      </w:r>
    </w:p>
    <w:p w:rsidR="00836EF8" w:rsidRPr="00B2162A" w:rsidRDefault="009A7E5F" w:rsidP="00B216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Существуют законопроекты о передаче функций арбитражного управляющего в делах о банкротстве страховых организаций АСВ</w:t>
      </w:r>
      <w:r w:rsidR="00B2162A" w:rsidRPr="00B2162A">
        <w:rPr>
          <w:rFonts w:ascii="Times New Roman" w:hAnsi="Times New Roman" w:cs="Times New Roman"/>
          <w:bCs/>
          <w:sz w:val="24"/>
          <w:szCs w:val="24"/>
        </w:rPr>
        <w:t>.</w:t>
      </w:r>
    </w:p>
    <w:p w:rsidR="000036EF" w:rsidRPr="00B2162A" w:rsidRDefault="000036EF" w:rsidP="000036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62A">
        <w:rPr>
          <w:rFonts w:ascii="Times New Roman" w:hAnsi="Times New Roman" w:cs="Times New Roman"/>
          <w:bCs/>
          <w:sz w:val="24"/>
          <w:szCs w:val="24"/>
        </w:rPr>
        <w:t>Также может сформироваться отдельная «</w:t>
      </w:r>
      <w:r w:rsidR="00B2162A" w:rsidRPr="00B2162A">
        <w:rPr>
          <w:rFonts w:ascii="Times New Roman" w:hAnsi="Times New Roman" w:cs="Times New Roman"/>
          <w:bCs/>
          <w:sz w:val="24"/>
          <w:szCs w:val="24"/>
        </w:rPr>
        <w:t>каста» арбитражных управляющих, специализирующихся</w:t>
      </w:r>
      <w:r w:rsidRPr="00B2162A">
        <w:rPr>
          <w:rFonts w:ascii="Times New Roman" w:hAnsi="Times New Roman" w:cs="Times New Roman"/>
          <w:bCs/>
          <w:sz w:val="24"/>
          <w:szCs w:val="24"/>
        </w:rPr>
        <w:t xml:space="preserve"> в делах о банкротстве страховых организаций (финансовых организаций), аналогично арбитражным управляющим в делах банкротстве стратегических предприятий и организаций</w:t>
      </w:r>
      <w:r w:rsidR="00B2162A" w:rsidRPr="00B2162A">
        <w:rPr>
          <w:rFonts w:ascii="Times New Roman" w:hAnsi="Times New Roman" w:cs="Times New Roman"/>
          <w:bCs/>
          <w:sz w:val="24"/>
          <w:szCs w:val="24"/>
        </w:rPr>
        <w:t>.</w:t>
      </w:r>
    </w:p>
    <w:p w:rsidR="000036EF" w:rsidRPr="00B2162A" w:rsidRDefault="000036EF" w:rsidP="000036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36EF" w:rsidRPr="00B2162A" w:rsidSect="00DD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DAC"/>
    <w:multiLevelType w:val="hybridMultilevel"/>
    <w:tmpl w:val="EBEE9B06"/>
    <w:lvl w:ilvl="0" w:tplc="B89A70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8E6A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0034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3270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54C6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46B9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7A8E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08E0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86C7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997F5C"/>
    <w:multiLevelType w:val="hybridMultilevel"/>
    <w:tmpl w:val="732CFA60"/>
    <w:lvl w:ilvl="0" w:tplc="CDFCC7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D6E5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9E3D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EAD3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7CF5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2C1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2671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6066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8247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F3417B"/>
    <w:multiLevelType w:val="hybridMultilevel"/>
    <w:tmpl w:val="983CA266"/>
    <w:lvl w:ilvl="0" w:tplc="C19C0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0CE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2CB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6DE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C0E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1089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47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E73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83C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C0C44"/>
    <w:multiLevelType w:val="hybridMultilevel"/>
    <w:tmpl w:val="A2365BBC"/>
    <w:lvl w:ilvl="0" w:tplc="927C0A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E866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6E74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6C4D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20F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263D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B02D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B27E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CCCF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BF46791"/>
    <w:multiLevelType w:val="hybridMultilevel"/>
    <w:tmpl w:val="F42606AC"/>
    <w:lvl w:ilvl="0" w:tplc="65305B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B25C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86AB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E4C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0E8B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A62C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DC7F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3602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CCE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7E638E2"/>
    <w:multiLevelType w:val="hybridMultilevel"/>
    <w:tmpl w:val="EF263DDC"/>
    <w:lvl w:ilvl="0" w:tplc="A5CE7F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FE14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EE15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B46E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BE1D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4E00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0C22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32BE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727F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2602CDA"/>
    <w:multiLevelType w:val="hybridMultilevel"/>
    <w:tmpl w:val="D374A4F6"/>
    <w:lvl w:ilvl="0" w:tplc="0C58F2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62FF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DE8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4CA3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C65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7ED5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B279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B2C3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80A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4A3698F"/>
    <w:multiLevelType w:val="hybridMultilevel"/>
    <w:tmpl w:val="CE4A7960"/>
    <w:lvl w:ilvl="0" w:tplc="C45C86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64F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667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09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851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4E4B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28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28E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0F9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3E7490"/>
    <w:multiLevelType w:val="hybridMultilevel"/>
    <w:tmpl w:val="0B26322C"/>
    <w:lvl w:ilvl="0" w:tplc="2FCCF7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E63B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4830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C2B5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2CDA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48B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B2A4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7A9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9888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7C07B01"/>
    <w:multiLevelType w:val="hybridMultilevel"/>
    <w:tmpl w:val="487C34A2"/>
    <w:lvl w:ilvl="0" w:tplc="9B36EA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C8DC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E6F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A40A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702A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10D6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748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B217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7CF8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B9C1B2F"/>
    <w:multiLevelType w:val="hybridMultilevel"/>
    <w:tmpl w:val="0CA0932A"/>
    <w:lvl w:ilvl="0" w:tplc="14A6AB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5A21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C47D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AAE0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9C4E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6C1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0017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EA62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A2C4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20D3C71"/>
    <w:multiLevelType w:val="hybridMultilevel"/>
    <w:tmpl w:val="F3F80EF0"/>
    <w:lvl w:ilvl="0" w:tplc="7F9864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2CB9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4C0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0C0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655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29A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6DF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345C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8F5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6EF"/>
    <w:rsid w:val="000036EF"/>
    <w:rsid w:val="00162D09"/>
    <w:rsid w:val="00590984"/>
    <w:rsid w:val="00681DE0"/>
    <w:rsid w:val="00836EF8"/>
    <w:rsid w:val="009A7E5F"/>
    <w:rsid w:val="00B2162A"/>
    <w:rsid w:val="00DD69BD"/>
    <w:rsid w:val="00F2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03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8969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59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34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0858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76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33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633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43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7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8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3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16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83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13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18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4995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5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534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5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3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116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88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31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447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585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99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9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6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1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260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7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3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89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27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8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64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8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6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08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09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33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96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4</cp:revision>
  <dcterms:created xsi:type="dcterms:W3CDTF">2014-10-13T09:24:00Z</dcterms:created>
  <dcterms:modified xsi:type="dcterms:W3CDTF">2014-10-21T08:38:00Z</dcterms:modified>
</cp:coreProperties>
</file>