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</w:t>
      </w:r>
      <w:r w:rsidR="008348E2">
        <w:rPr>
          <w:b/>
          <w:bCs/>
          <w:color w:val="000000"/>
          <w:sz w:val="24"/>
          <w:szCs w:val="24"/>
        </w:rPr>
        <w:t>6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8348E2">
        <w:rPr>
          <w:b/>
          <w:bCs/>
          <w:color w:val="000000"/>
          <w:sz w:val="24"/>
          <w:szCs w:val="24"/>
        </w:rPr>
        <w:t>20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201F3E">
        <w:rPr>
          <w:b/>
          <w:bCs/>
          <w:color w:val="000000"/>
          <w:sz w:val="24"/>
          <w:szCs w:val="24"/>
        </w:rPr>
        <w:t>декабр</w:t>
      </w:r>
      <w:r w:rsidR="0066677B">
        <w:rPr>
          <w:b/>
          <w:bCs/>
          <w:color w:val="000000"/>
          <w:sz w:val="24"/>
          <w:szCs w:val="24"/>
        </w:rPr>
        <w:t>я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090204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r w:rsidR="00201F3E" w:rsidRPr="00201F3E">
        <w:rPr>
          <w:sz w:val="24"/>
          <w:szCs w:val="24"/>
        </w:rPr>
        <w:t>г. Москва, ул. Ярославская, дом 8, корпус 8, Дизайн Отель (</w:t>
      </w:r>
      <w:proofErr w:type="spellStart"/>
      <w:proofErr w:type="gramStart"/>
      <w:r w:rsidR="00201F3E" w:rsidRPr="00201F3E">
        <w:rPr>
          <w:sz w:val="24"/>
          <w:szCs w:val="24"/>
        </w:rPr>
        <w:t>Д’Отель</w:t>
      </w:r>
      <w:proofErr w:type="spellEnd"/>
      <w:proofErr w:type="gramEnd"/>
      <w:r w:rsidR="00201F3E" w:rsidRPr="00201F3E">
        <w:rPr>
          <w:sz w:val="24"/>
          <w:szCs w:val="24"/>
        </w:rPr>
        <w:t>).</w:t>
      </w:r>
    </w:p>
    <w:p w:rsidR="009B53CA" w:rsidRPr="008D1521" w:rsidRDefault="002D32E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201F3E" w:rsidRPr="00201F3E">
        <w:rPr>
          <w:sz w:val="24"/>
          <w:szCs w:val="24"/>
        </w:rPr>
        <w:t>20 декабря</w:t>
      </w:r>
      <w:r w:rsidR="00527233" w:rsidRPr="008D1521">
        <w:rPr>
          <w:sz w:val="24"/>
          <w:szCs w:val="24"/>
        </w:rPr>
        <w:t xml:space="preserve"> 2019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201F3E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201F3E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ч. </w:t>
      </w:r>
      <w:r w:rsidR="00201F3E">
        <w:rPr>
          <w:sz w:val="24"/>
          <w:szCs w:val="24"/>
        </w:rPr>
        <w:t>45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5B78D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-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C07FE3">
        <w:rPr>
          <w:bCs/>
          <w:sz w:val="24"/>
          <w:szCs w:val="24"/>
        </w:rPr>
        <w:t xml:space="preserve">Волжанин А.В., </w:t>
      </w:r>
      <w:r w:rsidR="00C07FE3" w:rsidRPr="00C07FE3">
        <w:rPr>
          <w:bCs/>
          <w:sz w:val="24"/>
          <w:szCs w:val="24"/>
        </w:rPr>
        <w:t xml:space="preserve">Вдовин О.Ф., </w:t>
      </w:r>
      <w:r w:rsidR="00583F70" w:rsidRPr="00C07FE3">
        <w:rPr>
          <w:bCs/>
          <w:sz w:val="24"/>
          <w:szCs w:val="24"/>
        </w:rPr>
        <w:t>Гудкова О.Е.</w:t>
      </w:r>
      <w:r w:rsidR="003174BB" w:rsidRPr="00C07FE3">
        <w:rPr>
          <w:bCs/>
          <w:sz w:val="24"/>
          <w:szCs w:val="24"/>
        </w:rPr>
        <w:t>,</w:t>
      </w:r>
      <w:r w:rsidR="00583F70" w:rsidRPr="00C07FE3">
        <w:rPr>
          <w:bCs/>
          <w:sz w:val="24"/>
          <w:szCs w:val="24"/>
        </w:rPr>
        <w:t xml:space="preserve"> Даниленко А.В., </w:t>
      </w:r>
      <w:proofErr w:type="spellStart"/>
      <w:r w:rsidR="002F654F">
        <w:rPr>
          <w:bCs/>
          <w:sz w:val="24"/>
          <w:szCs w:val="24"/>
        </w:rPr>
        <w:t>Ирадионов</w:t>
      </w:r>
      <w:proofErr w:type="spellEnd"/>
      <w:r w:rsidR="002F654F">
        <w:rPr>
          <w:bCs/>
          <w:sz w:val="24"/>
          <w:szCs w:val="24"/>
        </w:rPr>
        <w:t xml:space="preserve"> В.И., </w:t>
      </w:r>
      <w:proofErr w:type="spellStart"/>
      <w:r w:rsidR="00136B9D" w:rsidRPr="00C07FE3">
        <w:rPr>
          <w:sz w:val="24"/>
          <w:szCs w:val="24"/>
        </w:rPr>
        <w:t>Кутлин</w:t>
      </w:r>
      <w:proofErr w:type="spellEnd"/>
      <w:r w:rsidR="00136B9D" w:rsidRPr="00C07FE3">
        <w:rPr>
          <w:sz w:val="24"/>
          <w:szCs w:val="24"/>
        </w:rPr>
        <w:t xml:space="preserve"> Ю.П.,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proofErr w:type="spellStart"/>
      <w:r w:rsidR="002F654F">
        <w:rPr>
          <w:sz w:val="24"/>
          <w:szCs w:val="24"/>
        </w:rPr>
        <w:t>Паринский</w:t>
      </w:r>
      <w:proofErr w:type="spellEnd"/>
      <w:r w:rsidR="002F654F">
        <w:rPr>
          <w:sz w:val="24"/>
          <w:szCs w:val="24"/>
        </w:rPr>
        <w:t xml:space="preserve"> А.И., Рябов А.А., 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025A9A" w:rsidRPr="00C07FE3">
        <w:rPr>
          <w:sz w:val="24"/>
          <w:szCs w:val="24"/>
        </w:rPr>
        <w:t xml:space="preserve">Фокина И.С., </w:t>
      </w:r>
      <w:r w:rsidR="002B6B11" w:rsidRPr="00C07FE3">
        <w:rPr>
          <w:sz w:val="24"/>
          <w:szCs w:val="24"/>
        </w:rPr>
        <w:t>Яровиков С.В.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1D4798">
        <w:rPr>
          <w:sz w:val="24"/>
          <w:szCs w:val="24"/>
        </w:rPr>
        <w:t>14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«ЗА» - Единогласно.</w:t>
      </w:r>
    </w:p>
    <w:p w:rsidR="009B53CA" w:rsidRPr="008D1521" w:rsidRDefault="009B53CA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692F6C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Прием в члены ПАУ ЦФО;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Исключение из членов ПАУ ЦФО; 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Аннулирование решения Совета от </w:t>
      </w:r>
      <w:r w:rsidRPr="00692F6C">
        <w:rPr>
          <w:bCs/>
          <w:sz w:val="24"/>
          <w:szCs w:val="24"/>
        </w:rPr>
        <w:t>06 октября 2019 года</w:t>
      </w:r>
      <w:r w:rsidRPr="00692F6C">
        <w:rPr>
          <w:sz w:val="24"/>
          <w:szCs w:val="24"/>
        </w:rPr>
        <w:t xml:space="preserve"> (Протокол № 14) о приеме в члены ПАУ ЦФО </w:t>
      </w:r>
      <w:proofErr w:type="spellStart"/>
      <w:r w:rsidRPr="00692F6C">
        <w:rPr>
          <w:sz w:val="24"/>
          <w:szCs w:val="24"/>
        </w:rPr>
        <w:t>Бреславского</w:t>
      </w:r>
      <w:proofErr w:type="spellEnd"/>
      <w:r w:rsidRPr="00692F6C">
        <w:rPr>
          <w:sz w:val="24"/>
          <w:szCs w:val="24"/>
        </w:rPr>
        <w:t xml:space="preserve"> Евгения Алексеевича (г. Москва);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Рассмотрение жалобы </w:t>
      </w:r>
      <w:proofErr w:type="spellStart"/>
      <w:r w:rsidRPr="00692F6C">
        <w:rPr>
          <w:sz w:val="24"/>
          <w:szCs w:val="24"/>
        </w:rPr>
        <w:t>Стародумова</w:t>
      </w:r>
      <w:proofErr w:type="spellEnd"/>
      <w:r w:rsidRPr="00692F6C">
        <w:rPr>
          <w:sz w:val="24"/>
          <w:szCs w:val="24"/>
        </w:rPr>
        <w:t xml:space="preserve"> Валерия Николаевича (Челябинская область) на постановление заседания Дисциплинарного комитета ПАУ ЦФО от 24.09.2019 (Протокол № 149);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Рассмотрение жалобы Еремина Дмитрия Георгиевича (Саратовская область) на постановление заседания Дисциплинарного комитета ПАУ ЦФО от 24.09.2019 (Протокол № 149);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 Рассмотрение проекта изменений в </w:t>
      </w:r>
      <w:r w:rsidRPr="00692F6C">
        <w:rPr>
          <w:bCs/>
          <w:sz w:val="24"/>
          <w:szCs w:val="24"/>
        </w:rPr>
        <w:t>Положение</w:t>
      </w:r>
      <w:r w:rsidRPr="00692F6C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 (рассмотрение проекта было отложено на заседании Совета ПАУ ЦФО от </w:t>
      </w:r>
      <w:r w:rsidRPr="00692F6C">
        <w:rPr>
          <w:bCs/>
          <w:sz w:val="24"/>
          <w:szCs w:val="24"/>
        </w:rPr>
        <w:t>06 октября 2019 года</w:t>
      </w:r>
      <w:r w:rsidRPr="00692F6C">
        <w:rPr>
          <w:sz w:val="24"/>
          <w:szCs w:val="24"/>
        </w:rPr>
        <w:t xml:space="preserve"> (Протокол № 14);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spacing w:line="276" w:lineRule="auto"/>
        <w:ind w:left="1080"/>
        <w:jc w:val="both"/>
        <w:rPr>
          <w:sz w:val="24"/>
          <w:szCs w:val="24"/>
        </w:rPr>
      </w:pPr>
      <w:r w:rsidRPr="00692F6C">
        <w:rPr>
          <w:bCs/>
          <w:sz w:val="24"/>
          <w:szCs w:val="24"/>
        </w:rPr>
        <w:t>Утверждение регионального представителя ПАУ ЦФО;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lastRenderedPageBreak/>
        <w:t xml:space="preserve">О региональных комиссиях ПАУ ЦФО </w:t>
      </w:r>
      <w:proofErr w:type="gramStart"/>
      <w:r w:rsidRPr="00692F6C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692F6C">
        <w:rPr>
          <w:sz w:val="24"/>
          <w:szCs w:val="24"/>
        </w:rPr>
        <w:t xml:space="preserve"> о банкротстве;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Отчёт по исполнению сметы ПАУ ЦФ за III квартал 2019 и утверждение проекта сметы ПАУ ЦФО на I</w:t>
      </w:r>
      <w:r w:rsidRPr="00692F6C">
        <w:rPr>
          <w:sz w:val="24"/>
          <w:szCs w:val="24"/>
          <w:lang w:val="en-US"/>
        </w:rPr>
        <w:t>V</w:t>
      </w:r>
      <w:r w:rsidRPr="00692F6C">
        <w:rPr>
          <w:sz w:val="24"/>
          <w:szCs w:val="24"/>
        </w:rPr>
        <w:t xml:space="preserve"> кв. 2019 года;</w:t>
      </w:r>
    </w:p>
    <w:p w:rsidR="00692F6C" w:rsidRPr="00692F6C" w:rsidRDefault="00692F6C" w:rsidP="00692F6C">
      <w:pPr>
        <w:numPr>
          <w:ilvl w:val="0"/>
          <w:numId w:val="1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О приостановке аккредитации страховой организац</w:t>
      </w:r>
      <w:proofErr w:type="gramStart"/>
      <w:r w:rsidRPr="00692F6C">
        <w:rPr>
          <w:sz w:val="24"/>
          <w:szCs w:val="24"/>
        </w:rPr>
        <w:t>ии ООО</w:t>
      </w:r>
      <w:proofErr w:type="gramEnd"/>
      <w:r w:rsidRPr="00692F6C">
        <w:rPr>
          <w:sz w:val="24"/>
          <w:szCs w:val="24"/>
        </w:rPr>
        <w:t xml:space="preserve"> СК «ОРБИТА»;</w:t>
      </w:r>
    </w:p>
    <w:p w:rsidR="007878CD" w:rsidRPr="00692F6C" w:rsidRDefault="00692F6C" w:rsidP="00692F6C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Разное.</w:t>
      </w:r>
    </w:p>
    <w:p w:rsidR="0082013D" w:rsidRPr="00692F6C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07FA1" w:rsidRPr="00801810" w:rsidRDefault="00B07FA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01810">
        <w:rPr>
          <w:sz w:val="24"/>
          <w:szCs w:val="24"/>
        </w:rPr>
        <w:t xml:space="preserve">Поступило предложение от </w:t>
      </w:r>
      <w:r w:rsidRPr="00801810">
        <w:rPr>
          <w:sz w:val="24"/>
          <w:szCs w:val="24"/>
          <w:u w:val="single"/>
        </w:rPr>
        <w:t>Волжанина А.В.</w:t>
      </w:r>
      <w:r w:rsidRPr="00801810">
        <w:rPr>
          <w:sz w:val="24"/>
          <w:szCs w:val="24"/>
        </w:rPr>
        <w:t xml:space="preserve"> внести в повестку дня дополнительный вопрос:</w:t>
      </w:r>
    </w:p>
    <w:p w:rsidR="00801810" w:rsidRPr="00032682" w:rsidRDefault="001D4798" w:rsidP="00090204">
      <w:pPr>
        <w:tabs>
          <w:tab w:val="left" w:pos="1080"/>
        </w:tabs>
        <w:spacing w:line="276" w:lineRule="auto"/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01810" w:rsidRPr="00692F6C">
        <w:rPr>
          <w:sz w:val="24"/>
          <w:szCs w:val="24"/>
        </w:rPr>
        <w:t xml:space="preserve">Рассмотрение </w:t>
      </w:r>
      <w:r w:rsidR="00801810">
        <w:rPr>
          <w:sz w:val="24"/>
          <w:szCs w:val="24"/>
        </w:rPr>
        <w:t xml:space="preserve">заявления </w:t>
      </w:r>
      <w:r w:rsidR="00801810" w:rsidRPr="00692F6C">
        <w:rPr>
          <w:sz w:val="24"/>
          <w:szCs w:val="24"/>
        </w:rPr>
        <w:t xml:space="preserve"> </w:t>
      </w:r>
      <w:proofErr w:type="spellStart"/>
      <w:r w:rsidR="00801810">
        <w:rPr>
          <w:sz w:val="24"/>
          <w:szCs w:val="24"/>
        </w:rPr>
        <w:t>Семенякова</w:t>
      </w:r>
      <w:proofErr w:type="spellEnd"/>
      <w:r w:rsidR="00801810">
        <w:rPr>
          <w:sz w:val="24"/>
          <w:szCs w:val="24"/>
        </w:rPr>
        <w:t xml:space="preserve"> Андрея Владимировича (Ростовская</w:t>
      </w:r>
      <w:r w:rsidR="00801810" w:rsidRPr="00692F6C">
        <w:rPr>
          <w:sz w:val="24"/>
          <w:szCs w:val="24"/>
        </w:rPr>
        <w:t xml:space="preserve"> область) на постановление заседания Дисциплинарного комитета ПАУ ЦФО от </w:t>
      </w:r>
      <w:r w:rsidR="00801810">
        <w:rPr>
          <w:sz w:val="24"/>
          <w:szCs w:val="24"/>
        </w:rPr>
        <w:t>12</w:t>
      </w:r>
      <w:r w:rsidR="00801810" w:rsidRPr="00692F6C">
        <w:rPr>
          <w:sz w:val="24"/>
          <w:szCs w:val="24"/>
        </w:rPr>
        <w:t>.</w:t>
      </w:r>
      <w:r w:rsidR="00801810">
        <w:rPr>
          <w:sz w:val="24"/>
          <w:szCs w:val="24"/>
        </w:rPr>
        <w:t>12</w:t>
      </w:r>
      <w:r w:rsidR="00801810" w:rsidRPr="00692F6C">
        <w:rPr>
          <w:sz w:val="24"/>
          <w:szCs w:val="24"/>
        </w:rPr>
        <w:t>.2019 (Протокол № 1</w:t>
      </w:r>
      <w:r w:rsidR="00801810">
        <w:rPr>
          <w:sz w:val="24"/>
          <w:szCs w:val="24"/>
        </w:rPr>
        <w:t>51</w:t>
      </w:r>
      <w:r w:rsidR="00801810" w:rsidRPr="00692F6C">
        <w:rPr>
          <w:sz w:val="24"/>
          <w:szCs w:val="24"/>
        </w:rPr>
        <w:t>)</w:t>
      </w:r>
      <w:r w:rsidR="00801810">
        <w:rPr>
          <w:sz w:val="24"/>
          <w:szCs w:val="24"/>
        </w:rPr>
        <w:t>.</w:t>
      </w:r>
    </w:p>
    <w:p w:rsidR="00032682" w:rsidRPr="00692F6C" w:rsidRDefault="00032682" w:rsidP="00090204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C7C3D" w:rsidRPr="008D1521" w:rsidRDefault="00CD0B8F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8D1521" w:rsidRDefault="0052723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Прием в члены ПАУ ЦФО;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Исключение из членов ПАУ ЦФО; 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Аннулирование решения Совета от </w:t>
      </w:r>
      <w:r w:rsidRPr="00692F6C">
        <w:rPr>
          <w:bCs/>
          <w:sz w:val="24"/>
          <w:szCs w:val="24"/>
        </w:rPr>
        <w:t>06 октября 2019 года</w:t>
      </w:r>
      <w:r w:rsidRPr="00692F6C">
        <w:rPr>
          <w:sz w:val="24"/>
          <w:szCs w:val="24"/>
        </w:rPr>
        <w:t xml:space="preserve"> (Протокол № 14) о приеме в члены ПАУ ЦФО </w:t>
      </w:r>
      <w:proofErr w:type="spellStart"/>
      <w:r w:rsidRPr="00692F6C">
        <w:rPr>
          <w:sz w:val="24"/>
          <w:szCs w:val="24"/>
        </w:rPr>
        <w:t>Бреславского</w:t>
      </w:r>
      <w:proofErr w:type="spellEnd"/>
      <w:r w:rsidRPr="00692F6C">
        <w:rPr>
          <w:sz w:val="24"/>
          <w:szCs w:val="24"/>
        </w:rPr>
        <w:t xml:space="preserve"> Евгения Алексеевича (г. Москва);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Рассмотрение жалобы </w:t>
      </w:r>
      <w:proofErr w:type="spellStart"/>
      <w:r w:rsidRPr="00692F6C">
        <w:rPr>
          <w:sz w:val="24"/>
          <w:szCs w:val="24"/>
        </w:rPr>
        <w:t>Стародумова</w:t>
      </w:r>
      <w:proofErr w:type="spellEnd"/>
      <w:r w:rsidRPr="00692F6C">
        <w:rPr>
          <w:sz w:val="24"/>
          <w:szCs w:val="24"/>
        </w:rPr>
        <w:t xml:space="preserve"> Валерия Николаевича (Челябинская область) на постановление заседания Дисциплинарного комитета ПАУ ЦФО от 24.09.2019 (Протокол № 149);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Рассмотрение жалобы Еремина Дмитрия Георгиевича (Саратовская область) на постановление заседания Дисциплинарного комитета ПАУ ЦФО от 24.09.2019 (Протокол № 149);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 Рассмотрение проекта изменений в </w:t>
      </w:r>
      <w:r w:rsidRPr="00692F6C">
        <w:rPr>
          <w:bCs/>
          <w:sz w:val="24"/>
          <w:szCs w:val="24"/>
        </w:rPr>
        <w:t>Положение</w:t>
      </w:r>
      <w:r w:rsidRPr="00692F6C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 (рассмотрение проекта было отложено на заседании Совета ПАУ ЦФО от </w:t>
      </w:r>
      <w:r w:rsidRPr="00692F6C">
        <w:rPr>
          <w:bCs/>
          <w:sz w:val="24"/>
          <w:szCs w:val="24"/>
        </w:rPr>
        <w:t>06 октября 2019 года</w:t>
      </w:r>
      <w:r w:rsidRPr="00692F6C">
        <w:rPr>
          <w:sz w:val="24"/>
          <w:szCs w:val="24"/>
        </w:rPr>
        <w:t xml:space="preserve"> (Протокол № 14);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bCs/>
          <w:sz w:val="24"/>
          <w:szCs w:val="24"/>
        </w:rPr>
        <w:t>Утверждение регионального представителя ПАУ ЦФО;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О региональных комиссиях ПАУ ЦФО </w:t>
      </w:r>
      <w:proofErr w:type="gramStart"/>
      <w:r w:rsidRPr="00692F6C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692F6C">
        <w:rPr>
          <w:sz w:val="24"/>
          <w:szCs w:val="24"/>
        </w:rPr>
        <w:t xml:space="preserve"> о банкротстве;</w:t>
      </w:r>
    </w:p>
    <w:p w:rsidR="00692F6C" w:rsidRP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Отчёт по исполнению сметы ПАУ ЦФ за III квартал 2019 и утверждение проекта сметы ПАУ ЦФО на I</w:t>
      </w:r>
      <w:r w:rsidRPr="00692F6C">
        <w:rPr>
          <w:sz w:val="24"/>
          <w:szCs w:val="24"/>
          <w:lang w:val="en-US"/>
        </w:rPr>
        <w:t>V</w:t>
      </w:r>
      <w:r w:rsidRPr="00692F6C">
        <w:rPr>
          <w:sz w:val="24"/>
          <w:szCs w:val="24"/>
        </w:rPr>
        <w:t xml:space="preserve"> кв. 2019 года;</w:t>
      </w:r>
    </w:p>
    <w:p w:rsidR="00692F6C" w:rsidRDefault="00692F6C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О приостановке аккредитации страховой организац</w:t>
      </w:r>
      <w:proofErr w:type="gramStart"/>
      <w:r w:rsidRPr="00692F6C">
        <w:rPr>
          <w:sz w:val="24"/>
          <w:szCs w:val="24"/>
        </w:rPr>
        <w:t>ии ООО</w:t>
      </w:r>
      <w:proofErr w:type="gramEnd"/>
      <w:r w:rsidRPr="00692F6C">
        <w:rPr>
          <w:sz w:val="24"/>
          <w:szCs w:val="24"/>
        </w:rPr>
        <w:t xml:space="preserve"> СК «ОРБИТА»;</w:t>
      </w:r>
    </w:p>
    <w:p w:rsidR="00801810" w:rsidRPr="00692F6C" w:rsidRDefault="00801810" w:rsidP="00692F6C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 xml:space="preserve">Рассмотрение </w:t>
      </w:r>
      <w:r>
        <w:rPr>
          <w:sz w:val="24"/>
          <w:szCs w:val="24"/>
        </w:rPr>
        <w:t xml:space="preserve">заявления </w:t>
      </w:r>
      <w:r w:rsidRPr="00692F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Семенякова</w:t>
      </w:r>
      <w:proofErr w:type="spellEnd"/>
      <w:r>
        <w:rPr>
          <w:sz w:val="24"/>
          <w:szCs w:val="24"/>
        </w:rPr>
        <w:t xml:space="preserve"> Андрея Владимировича (Ростовская</w:t>
      </w:r>
      <w:r w:rsidRPr="00692F6C">
        <w:rPr>
          <w:sz w:val="24"/>
          <w:szCs w:val="24"/>
        </w:rPr>
        <w:t xml:space="preserve"> область) на постановление заседания Дисциплинарного комитета ПАУ ЦФО от </w:t>
      </w:r>
      <w:r>
        <w:rPr>
          <w:sz w:val="24"/>
          <w:szCs w:val="24"/>
        </w:rPr>
        <w:t>12</w:t>
      </w:r>
      <w:r w:rsidRPr="00692F6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92F6C">
        <w:rPr>
          <w:sz w:val="24"/>
          <w:szCs w:val="24"/>
        </w:rPr>
        <w:t>.2019 (Протокол № 1</w:t>
      </w:r>
      <w:r>
        <w:rPr>
          <w:sz w:val="24"/>
          <w:szCs w:val="24"/>
        </w:rPr>
        <w:t>51</w:t>
      </w:r>
      <w:r w:rsidRPr="00692F6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94893" w:rsidRPr="008D1521" w:rsidRDefault="00692F6C" w:rsidP="00692F6C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692F6C">
        <w:rPr>
          <w:sz w:val="24"/>
          <w:szCs w:val="24"/>
        </w:rPr>
        <w:t>Разное.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lastRenderedPageBreak/>
        <w:t xml:space="preserve">Голосовали: </w:t>
      </w:r>
    </w:p>
    <w:p w:rsidR="009B53CA" w:rsidRPr="008D1521" w:rsidRDefault="00B706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- </w:t>
      </w:r>
      <w:r w:rsidR="001D4798">
        <w:rPr>
          <w:sz w:val="24"/>
          <w:szCs w:val="24"/>
        </w:rPr>
        <w:t>14</w:t>
      </w:r>
      <w:r w:rsidRPr="008D1521">
        <w:rPr>
          <w:sz w:val="24"/>
          <w:szCs w:val="24"/>
        </w:rPr>
        <w:t xml:space="preserve"> (</w:t>
      </w:r>
      <w:r w:rsidR="001D4798">
        <w:rPr>
          <w:sz w:val="24"/>
          <w:szCs w:val="24"/>
        </w:rPr>
        <w:t>Четырнадцать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9B53CA" w:rsidRPr="008D1521" w:rsidRDefault="00141B1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Прием в члены ПАУ ЦФО;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 xml:space="preserve">Исключение из членов ПАУ ЦФО; 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 xml:space="preserve">Аннулирование решения Совета от </w:t>
      </w:r>
      <w:r w:rsidRPr="00204929">
        <w:rPr>
          <w:bCs/>
          <w:sz w:val="24"/>
          <w:szCs w:val="24"/>
        </w:rPr>
        <w:t>06 октября 2019 года</w:t>
      </w:r>
      <w:r w:rsidRPr="00204929">
        <w:rPr>
          <w:sz w:val="24"/>
          <w:szCs w:val="24"/>
        </w:rPr>
        <w:t xml:space="preserve"> (Протокол № 14) о приеме в члены ПАУ ЦФО </w:t>
      </w:r>
      <w:proofErr w:type="spellStart"/>
      <w:r w:rsidRPr="00204929">
        <w:rPr>
          <w:sz w:val="24"/>
          <w:szCs w:val="24"/>
        </w:rPr>
        <w:t>Бреславского</w:t>
      </w:r>
      <w:proofErr w:type="spellEnd"/>
      <w:r w:rsidRPr="00204929">
        <w:rPr>
          <w:sz w:val="24"/>
          <w:szCs w:val="24"/>
        </w:rPr>
        <w:t xml:space="preserve"> Евгения Алексеевича (г. Москва);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 xml:space="preserve">Рассмотрение жалобы </w:t>
      </w:r>
      <w:proofErr w:type="spellStart"/>
      <w:r w:rsidRPr="00204929">
        <w:rPr>
          <w:sz w:val="24"/>
          <w:szCs w:val="24"/>
        </w:rPr>
        <w:t>Стародумова</w:t>
      </w:r>
      <w:proofErr w:type="spellEnd"/>
      <w:r w:rsidRPr="00204929">
        <w:rPr>
          <w:sz w:val="24"/>
          <w:szCs w:val="24"/>
        </w:rPr>
        <w:t xml:space="preserve"> Валерия Николаевича (Челябинская область) на постановление заседания Дисциплинарного комитета ПАУ ЦФО от 24.09.2019 (Протокол № 149);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Рассмотрение жалобы Еремина Дмитрия Георгиевича (Саратовская область) на постановление заседания Дисциплинарного комитета ПАУ ЦФО от 24.09.2019 (Протокол № 149);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 xml:space="preserve"> Рассмотрение проекта изменений в </w:t>
      </w:r>
      <w:r w:rsidRPr="00204929">
        <w:rPr>
          <w:bCs/>
          <w:sz w:val="24"/>
          <w:szCs w:val="24"/>
        </w:rPr>
        <w:t>Положение</w:t>
      </w:r>
      <w:r w:rsidRPr="00204929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 (рассмотрение проекта было отложено на заседании Совета ПАУ ЦФО от </w:t>
      </w:r>
      <w:r w:rsidRPr="00204929">
        <w:rPr>
          <w:bCs/>
          <w:sz w:val="24"/>
          <w:szCs w:val="24"/>
        </w:rPr>
        <w:t>06 октября 2019 года</w:t>
      </w:r>
      <w:r w:rsidRPr="00204929">
        <w:rPr>
          <w:sz w:val="24"/>
          <w:szCs w:val="24"/>
        </w:rPr>
        <w:t xml:space="preserve"> (Протокол № 14);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bCs/>
          <w:sz w:val="24"/>
          <w:szCs w:val="24"/>
        </w:rPr>
        <w:t>Утверждение регионального представителя ПАУ ЦФО;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 xml:space="preserve">О региональных комиссиях ПАУ ЦФО </w:t>
      </w:r>
      <w:proofErr w:type="gramStart"/>
      <w:r w:rsidRPr="00204929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04929">
        <w:rPr>
          <w:sz w:val="24"/>
          <w:szCs w:val="24"/>
        </w:rPr>
        <w:t xml:space="preserve"> о банкротстве;</w:t>
      </w:r>
    </w:p>
    <w:p w:rsidR="00204929" w:rsidRP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Отчёт по исполнению сметы ПАУ ЦФ за III квартал 2019 и утверждение проекта сметы ПАУ ЦФО на I</w:t>
      </w:r>
      <w:r w:rsidRPr="00204929">
        <w:rPr>
          <w:sz w:val="24"/>
          <w:szCs w:val="24"/>
          <w:lang w:val="en-US"/>
        </w:rPr>
        <w:t>V</w:t>
      </w:r>
      <w:r w:rsidRPr="00204929">
        <w:rPr>
          <w:sz w:val="24"/>
          <w:szCs w:val="24"/>
        </w:rPr>
        <w:t xml:space="preserve"> кв. 2019 года;</w:t>
      </w:r>
    </w:p>
    <w:p w:rsidR="00204929" w:rsidRDefault="00204929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О приостановке аккредитации страховой организац</w:t>
      </w:r>
      <w:proofErr w:type="gramStart"/>
      <w:r w:rsidRPr="00204929">
        <w:rPr>
          <w:sz w:val="24"/>
          <w:szCs w:val="24"/>
        </w:rPr>
        <w:t>ии ООО</w:t>
      </w:r>
      <w:proofErr w:type="gramEnd"/>
      <w:r w:rsidRPr="00204929">
        <w:rPr>
          <w:sz w:val="24"/>
          <w:szCs w:val="24"/>
        </w:rPr>
        <w:t xml:space="preserve"> СК «ОРБИТА»;</w:t>
      </w:r>
    </w:p>
    <w:p w:rsidR="00DC7BFD" w:rsidRPr="00204929" w:rsidRDefault="00DC7BFD" w:rsidP="00204929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DC7BFD">
        <w:rPr>
          <w:sz w:val="24"/>
          <w:szCs w:val="24"/>
        </w:rPr>
        <w:t xml:space="preserve">Рассмотрение заявления  </w:t>
      </w:r>
      <w:proofErr w:type="spellStart"/>
      <w:r w:rsidRPr="00DC7BFD">
        <w:rPr>
          <w:sz w:val="24"/>
          <w:szCs w:val="24"/>
        </w:rPr>
        <w:t>Семенякова</w:t>
      </w:r>
      <w:proofErr w:type="spellEnd"/>
      <w:r w:rsidRPr="00DC7BFD">
        <w:rPr>
          <w:sz w:val="24"/>
          <w:szCs w:val="24"/>
        </w:rPr>
        <w:t xml:space="preserve"> Андрея Владимировича (Ростовская область) на постановление заседания Дисциплинарного комитета ПАУ ЦФО от 12.12.2019 (Протокол № 151);</w:t>
      </w:r>
    </w:p>
    <w:p w:rsidR="00C94893" w:rsidRPr="008D1521" w:rsidRDefault="00204929" w:rsidP="00204929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04929">
        <w:rPr>
          <w:sz w:val="24"/>
          <w:szCs w:val="24"/>
        </w:rPr>
        <w:t>Разное.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090204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A0363C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приеме в члены ПАУ ЦФО от</w:t>
      </w:r>
      <w:r w:rsidRPr="008D1521">
        <w:rPr>
          <w:b/>
          <w:bCs/>
          <w:sz w:val="24"/>
          <w:szCs w:val="24"/>
        </w:rPr>
        <w:t xml:space="preserve"> </w:t>
      </w:r>
      <w:r w:rsidR="00C94893" w:rsidRPr="008D1521">
        <w:rPr>
          <w:bCs/>
          <w:sz w:val="24"/>
          <w:szCs w:val="24"/>
        </w:rPr>
        <w:t>следующих арбитражных управляющих:</w:t>
      </w:r>
      <w:r w:rsidR="00C94893" w:rsidRPr="008D152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204929">
        <w:rPr>
          <w:b/>
          <w:bCs/>
          <w:sz w:val="24"/>
          <w:szCs w:val="24"/>
        </w:rPr>
        <w:t>Байкиной</w:t>
      </w:r>
      <w:proofErr w:type="spellEnd"/>
      <w:r w:rsidR="00204929">
        <w:rPr>
          <w:b/>
          <w:bCs/>
          <w:sz w:val="24"/>
          <w:szCs w:val="24"/>
        </w:rPr>
        <w:t xml:space="preserve"> Екатерины Сергеевны (Саратовская область), Булгакова Евгения </w:t>
      </w:r>
      <w:r w:rsidR="0084538E" w:rsidRPr="0084538E">
        <w:rPr>
          <w:b/>
          <w:bCs/>
          <w:sz w:val="24"/>
          <w:szCs w:val="24"/>
        </w:rPr>
        <w:t>Викторовича</w:t>
      </w:r>
      <w:r w:rsidR="00204929">
        <w:rPr>
          <w:b/>
          <w:bCs/>
          <w:sz w:val="24"/>
          <w:szCs w:val="24"/>
        </w:rPr>
        <w:t xml:space="preserve"> (г. Москва), Гуляева Виталия Борисовича (Псковская область), Ершовой Натальи Григорьевны (Самарская область), </w:t>
      </w:r>
      <w:r w:rsidR="007F61E1">
        <w:rPr>
          <w:b/>
          <w:bCs/>
          <w:sz w:val="24"/>
          <w:szCs w:val="24"/>
        </w:rPr>
        <w:t>Савицкого Романа Витальевича (Московская область), Филяева Дмитрия Владимировича (г. Москва)</w:t>
      </w:r>
      <w:r w:rsidR="00DD7A7E">
        <w:rPr>
          <w:b/>
          <w:bCs/>
          <w:sz w:val="24"/>
          <w:szCs w:val="24"/>
        </w:rPr>
        <w:t>,</w:t>
      </w:r>
      <w:r w:rsidR="007F61E1">
        <w:rPr>
          <w:b/>
          <w:bCs/>
          <w:sz w:val="24"/>
          <w:szCs w:val="24"/>
        </w:rPr>
        <w:t xml:space="preserve"> Фрезе Светланы Владимировны (Московская область)</w:t>
      </w:r>
      <w:r w:rsidR="00DD7A7E">
        <w:rPr>
          <w:b/>
          <w:bCs/>
          <w:sz w:val="24"/>
          <w:szCs w:val="24"/>
        </w:rPr>
        <w:t xml:space="preserve"> и Асанова Николая Евгеньевича (Республика Калмыкия)</w:t>
      </w:r>
      <w:r w:rsidR="00A0363C" w:rsidRPr="008D1521">
        <w:rPr>
          <w:b/>
          <w:bCs/>
          <w:sz w:val="24"/>
          <w:szCs w:val="24"/>
        </w:rPr>
        <w:t>.</w:t>
      </w:r>
      <w:proofErr w:type="gramEnd"/>
    </w:p>
    <w:p w:rsidR="00E4009D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lastRenderedPageBreak/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A0363C" w:rsidRPr="008D1521">
        <w:rPr>
          <w:sz w:val="24"/>
          <w:szCs w:val="24"/>
        </w:rPr>
        <w:t>ах</w:t>
      </w:r>
      <w:r w:rsidRPr="008D1521">
        <w:rPr>
          <w:sz w:val="24"/>
          <w:szCs w:val="24"/>
        </w:rPr>
        <w:t xml:space="preserve"> в члены ПАУ ЦФО</w:t>
      </w:r>
      <w:r w:rsidR="00A0363C" w:rsidRPr="008D1521">
        <w:rPr>
          <w:sz w:val="24"/>
          <w:szCs w:val="24"/>
        </w:rPr>
        <w:t>: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7F61E1" w:rsidRPr="007F61E1">
        <w:rPr>
          <w:b/>
          <w:bCs/>
          <w:sz w:val="24"/>
          <w:szCs w:val="24"/>
        </w:rPr>
        <w:t>Байкиной</w:t>
      </w:r>
      <w:proofErr w:type="spellEnd"/>
      <w:r w:rsidR="007F61E1" w:rsidRPr="007F61E1">
        <w:rPr>
          <w:b/>
          <w:bCs/>
          <w:sz w:val="24"/>
          <w:szCs w:val="24"/>
        </w:rPr>
        <w:t xml:space="preserve"> Е</w:t>
      </w:r>
      <w:r w:rsidR="007F61E1">
        <w:rPr>
          <w:b/>
          <w:bCs/>
          <w:sz w:val="24"/>
          <w:szCs w:val="24"/>
        </w:rPr>
        <w:t>.С</w:t>
      </w:r>
      <w:r w:rsidR="00797AE0">
        <w:rPr>
          <w:b/>
          <w:bCs/>
          <w:sz w:val="24"/>
          <w:szCs w:val="24"/>
        </w:rPr>
        <w:t xml:space="preserve">., </w:t>
      </w:r>
      <w:proofErr w:type="gramStart"/>
      <w:r w:rsidR="007F61E1" w:rsidRPr="007F61E1">
        <w:rPr>
          <w:b/>
          <w:bCs/>
          <w:sz w:val="24"/>
          <w:szCs w:val="24"/>
        </w:rPr>
        <w:t>Булгаков</w:t>
      </w:r>
      <w:r w:rsidR="007F61E1">
        <w:rPr>
          <w:b/>
          <w:bCs/>
          <w:sz w:val="24"/>
          <w:szCs w:val="24"/>
        </w:rPr>
        <w:t>е</w:t>
      </w:r>
      <w:proofErr w:type="gramEnd"/>
      <w:r w:rsidR="007F61E1">
        <w:rPr>
          <w:b/>
          <w:bCs/>
          <w:sz w:val="24"/>
          <w:szCs w:val="24"/>
        </w:rPr>
        <w:t xml:space="preserve"> Е.В.</w:t>
      </w:r>
      <w:r w:rsidR="00827856">
        <w:rPr>
          <w:b/>
          <w:bCs/>
          <w:sz w:val="24"/>
          <w:szCs w:val="24"/>
        </w:rPr>
        <w:t>,</w:t>
      </w:r>
      <w:r w:rsidR="00470147" w:rsidRPr="008D1521">
        <w:rPr>
          <w:b/>
          <w:bCs/>
          <w:sz w:val="24"/>
          <w:szCs w:val="24"/>
        </w:rPr>
        <w:t xml:space="preserve"> </w:t>
      </w:r>
      <w:r w:rsidR="007F61E1" w:rsidRPr="007F61E1">
        <w:rPr>
          <w:b/>
          <w:bCs/>
          <w:sz w:val="24"/>
          <w:szCs w:val="24"/>
        </w:rPr>
        <w:t>Гуляев</w:t>
      </w:r>
      <w:r w:rsidR="007F61E1">
        <w:rPr>
          <w:b/>
          <w:bCs/>
          <w:sz w:val="24"/>
          <w:szCs w:val="24"/>
        </w:rPr>
        <w:t xml:space="preserve">е В.Б., </w:t>
      </w:r>
      <w:r w:rsidR="007F61E1" w:rsidRPr="007F61E1">
        <w:rPr>
          <w:b/>
          <w:bCs/>
          <w:sz w:val="24"/>
          <w:szCs w:val="24"/>
        </w:rPr>
        <w:t>Ершовой Н</w:t>
      </w:r>
      <w:r w:rsidR="007F61E1">
        <w:rPr>
          <w:b/>
          <w:bCs/>
          <w:sz w:val="24"/>
          <w:szCs w:val="24"/>
        </w:rPr>
        <w:t xml:space="preserve">.Г., </w:t>
      </w:r>
      <w:r w:rsidR="007F61E1" w:rsidRPr="007F61E1">
        <w:rPr>
          <w:b/>
          <w:bCs/>
          <w:sz w:val="24"/>
          <w:szCs w:val="24"/>
        </w:rPr>
        <w:t>Савицко</w:t>
      </w:r>
      <w:r w:rsidR="007F61E1">
        <w:rPr>
          <w:b/>
          <w:bCs/>
          <w:sz w:val="24"/>
          <w:szCs w:val="24"/>
        </w:rPr>
        <w:t>м Р.В.</w:t>
      </w:r>
      <w:r w:rsidR="00AE44E8">
        <w:rPr>
          <w:b/>
          <w:bCs/>
          <w:sz w:val="24"/>
          <w:szCs w:val="24"/>
        </w:rPr>
        <w:t xml:space="preserve">, </w:t>
      </w:r>
      <w:r w:rsidR="00AE44E8" w:rsidRPr="00AE44E8">
        <w:rPr>
          <w:b/>
          <w:bCs/>
          <w:sz w:val="24"/>
          <w:szCs w:val="24"/>
        </w:rPr>
        <w:t>Филяев</w:t>
      </w:r>
      <w:r w:rsidR="00AE44E8">
        <w:rPr>
          <w:b/>
          <w:bCs/>
          <w:sz w:val="24"/>
          <w:szCs w:val="24"/>
        </w:rPr>
        <w:t>е Д.В.</w:t>
      </w:r>
      <w:r w:rsidR="00DD7A7E">
        <w:rPr>
          <w:b/>
          <w:bCs/>
          <w:sz w:val="24"/>
          <w:szCs w:val="24"/>
        </w:rPr>
        <w:t>,</w:t>
      </w:r>
      <w:r w:rsidR="007F61E1">
        <w:rPr>
          <w:b/>
          <w:bCs/>
          <w:sz w:val="24"/>
          <w:szCs w:val="24"/>
        </w:rPr>
        <w:t xml:space="preserve"> </w:t>
      </w:r>
      <w:r w:rsidR="00AE44E8" w:rsidRPr="00AE44E8">
        <w:rPr>
          <w:b/>
          <w:bCs/>
          <w:sz w:val="24"/>
          <w:szCs w:val="24"/>
        </w:rPr>
        <w:t>Фрезе С</w:t>
      </w:r>
      <w:r w:rsidR="00AE44E8">
        <w:rPr>
          <w:b/>
          <w:bCs/>
          <w:sz w:val="24"/>
          <w:szCs w:val="24"/>
        </w:rPr>
        <w:t>.В.</w:t>
      </w:r>
      <w:r w:rsidR="00DD7A7E">
        <w:rPr>
          <w:b/>
          <w:bCs/>
          <w:sz w:val="24"/>
          <w:szCs w:val="24"/>
        </w:rPr>
        <w:t xml:space="preserve"> и Асанов</w:t>
      </w:r>
      <w:r w:rsidR="00CB0D73">
        <w:rPr>
          <w:b/>
          <w:bCs/>
          <w:sz w:val="24"/>
          <w:szCs w:val="24"/>
        </w:rPr>
        <w:t>е</w:t>
      </w:r>
      <w:r w:rsidR="00DD7A7E">
        <w:rPr>
          <w:b/>
          <w:bCs/>
          <w:sz w:val="24"/>
          <w:szCs w:val="24"/>
        </w:rPr>
        <w:t xml:space="preserve"> Н.Е.</w:t>
      </w:r>
      <w:r w:rsidR="00AE44E8">
        <w:rPr>
          <w:b/>
          <w:bCs/>
          <w:sz w:val="24"/>
          <w:szCs w:val="24"/>
        </w:rPr>
        <w:t>,</w:t>
      </w:r>
      <w:r w:rsidR="00827856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A0363C" w:rsidRPr="008D1521">
        <w:rPr>
          <w:sz w:val="24"/>
          <w:szCs w:val="24"/>
        </w:rPr>
        <w:t>ям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A0363C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На голосование был поставлен вопрос о принятии</w:t>
      </w:r>
      <w:r w:rsidR="00E4009D" w:rsidRPr="008D1521">
        <w:rPr>
          <w:b/>
          <w:bCs/>
          <w:sz w:val="24"/>
          <w:szCs w:val="24"/>
        </w:rPr>
        <w:t xml:space="preserve"> </w:t>
      </w:r>
      <w:proofErr w:type="spellStart"/>
      <w:r w:rsidR="00DF425E" w:rsidRPr="00DF425E">
        <w:rPr>
          <w:b/>
          <w:bCs/>
          <w:sz w:val="24"/>
          <w:szCs w:val="24"/>
        </w:rPr>
        <w:t>Байкиной</w:t>
      </w:r>
      <w:proofErr w:type="spellEnd"/>
      <w:r w:rsidR="00DF425E" w:rsidRPr="00DF425E">
        <w:rPr>
          <w:b/>
          <w:bCs/>
          <w:sz w:val="24"/>
          <w:szCs w:val="24"/>
        </w:rPr>
        <w:t xml:space="preserve"> Екатерины Сергеевны (Саратовская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в члены ПАУ ЦФО.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DF425E" w:rsidRPr="00DF425E">
        <w:rPr>
          <w:b/>
          <w:bCs/>
          <w:sz w:val="24"/>
          <w:szCs w:val="24"/>
        </w:rPr>
        <w:t>Байкиной</w:t>
      </w:r>
      <w:proofErr w:type="spellEnd"/>
      <w:r w:rsidR="00DF425E" w:rsidRPr="00DF425E">
        <w:rPr>
          <w:b/>
          <w:bCs/>
          <w:sz w:val="24"/>
          <w:szCs w:val="24"/>
        </w:rPr>
        <w:t xml:space="preserve"> Екатерины Сергеевны (Саратовская область)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05901" w:rsidRPr="008D1521" w:rsidRDefault="001D4798" w:rsidP="00090204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A0363C" w:rsidRPr="008D1521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8D1521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 w:rsidR="00616829">
        <w:rPr>
          <w:sz w:val="24"/>
          <w:szCs w:val="24"/>
        </w:rPr>
        <w:t xml:space="preserve"> </w:t>
      </w:r>
      <w:proofErr w:type="spellStart"/>
      <w:r w:rsidR="00DF425E" w:rsidRPr="00DF425E">
        <w:rPr>
          <w:b/>
          <w:bCs/>
          <w:sz w:val="24"/>
          <w:szCs w:val="24"/>
        </w:rPr>
        <w:t>Байкин</w:t>
      </w:r>
      <w:r w:rsidR="00DF425E">
        <w:rPr>
          <w:b/>
          <w:bCs/>
          <w:sz w:val="24"/>
          <w:szCs w:val="24"/>
        </w:rPr>
        <w:t>у</w:t>
      </w:r>
      <w:proofErr w:type="spellEnd"/>
      <w:r w:rsidR="00DF425E" w:rsidRPr="00DF425E">
        <w:rPr>
          <w:b/>
          <w:bCs/>
          <w:sz w:val="24"/>
          <w:szCs w:val="24"/>
        </w:rPr>
        <w:t xml:space="preserve"> Екатерин</w:t>
      </w:r>
      <w:r w:rsidR="00DF425E">
        <w:rPr>
          <w:b/>
          <w:bCs/>
          <w:sz w:val="24"/>
          <w:szCs w:val="24"/>
        </w:rPr>
        <w:t>у</w:t>
      </w:r>
      <w:r w:rsidR="00DF425E" w:rsidRPr="00DF425E">
        <w:rPr>
          <w:b/>
          <w:bCs/>
          <w:sz w:val="24"/>
          <w:szCs w:val="24"/>
        </w:rPr>
        <w:t xml:space="preserve"> Сергеевн</w:t>
      </w:r>
      <w:r w:rsidR="00DF425E">
        <w:rPr>
          <w:b/>
          <w:bCs/>
          <w:sz w:val="24"/>
          <w:szCs w:val="24"/>
        </w:rPr>
        <w:t>у</w:t>
      </w:r>
      <w:r w:rsidR="00DF425E" w:rsidRPr="00DF425E">
        <w:rPr>
          <w:b/>
          <w:bCs/>
          <w:sz w:val="24"/>
          <w:szCs w:val="24"/>
        </w:rPr>
        <w:t xml:space="preserve"> (Саратовская область)</w:t>
      </w:r>
      <w:r w:rsidR="00C04B53">
        <w:rPr>
          <w:b/>
          <w:bCs/>
          <w:sz w:val="24"/>
          <w:szCs w:val="24"/>
        </w:rPr>
        <w:t>.</w:t>
      </w: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F50D84" w:rsidRPr="00F50D84">
        <w:rPr>
          <w:b/>
          <w:bCs/>
          <w:sz w:val="24"/>
          <w:szCs w:val="24"/>
        </w:rPr>
        <w:t xml:space="preserve">Булгакова Евгения </w:t>
      </w:r>
      <w:r w:rsidR="0084538E" w:rsidRPr="0084538E">
        <w:rPr>
          <w:b/>
          <w:bCs/>
          <w:sz w:val="24"/>
          <w:szCs w:val="24"/>
        </w:rPr>
        <w:t>Викторовича</w:t>
      </w:r>
      <w:r w:rsidR="00F50D84" w:rsidRPr="00F50D84">
        <w:rPr>
          <w:b/>
          <w:bCs/>
          <w:sz w:val="24"/>
          <w:szCs w:val="24"/>
        </w:rPr>
        <w:t xml:space="preserve"> (г.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F50D84" w:rsidRPr="00F50D84">
        <w:rPr>
          <w:b/>
          <w:bCs/>
          <w:sz w:val="24"/>
          <w:szCs w:val="24"/>
        </w:rPr>
        <w:t xml:space="preserve">Булгакова Евгения </w:t>
      </w:r>
      <w:r w:rsidR="0084538E" w:rsidRPr="0084538E">
        <w:rPr>
          <w:b/>
          <w:bCs/>
          <w:sz w:val="24"/>
          <w:szCs w:val="24"/>
        </w:rPr>
        <w:t>Викторовича</w:t>
      </w:r>
      <w:r w:rsidR="00F50D84" w:rsidRPr="00F50D84">
        <w:rPr>
          <w:b/>
          <w:bCs/>
          <w:sz w:val="24"/>
          <w:szCs w:val="24"/>
        </w:rPr>
        <w:t xml:space="preserve"> (</w:t>
      </w:r>
      <w:proofErr w:type="gramStart"/>
      <w:r w:rsidR="00F50D84" w:rsidRPr="00F50D84">
        <w:rPr>
          <w:b/>
          <w:bCs/>
          <w:sz w:val="24"/>
          <w:szCs w:val="24"/>
        </w:rPr>
        <w:t>г</w:t>
      </w:r>
      <w:proofErr w:type="gramEnd"/>
      <w:r w:rsidR="00F50D84" w:rsidRPr="00F50D84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1D4798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F50D84" w:rsidRPr="00F50D84">
        <w:rPr>
          <w:b/>
          <w:bCs/>
          <w:sz w:val="24"/>
          <w:szCs w:val="24"/>
        </w:rPr>
        <w:t xml:space="preserve">Булгакова Евгения </w:t>
      </w:r>
      <w:r w:rsidR="0084538E" w:rsidRPr="0084538E">
        <w:rPr>
          <w:b/>
          <w:bCs/>
          <w:sz w:val="24"/>
          <w:szCs w:val="24"/>
        </w:rPr>
        <w:t>Викторовича</w:t>
      </w:r>
      <w:r w:rsidR="00F50D84" w:rsidRPr="00F50D84">
        <w:rPr>
          <w:b/>
          <w:bCs/>
          <w:sz w:val="24"/>
          <w:szCs w:val="24"/>
        </w:rPr>
        <w:t xml:space="preserve"> (</w:t>
      </w:r>
      <w:proofErr w:type="gramStart"/>
      <w:r w:rsidR="00F50D84" w:rsidRPr="00F50D84">
        <w:rPr>
          <w:b/>
          <w:bCs/>
          <w:sz w:val="24"/>
          <w:szCs w:val="24"/>
        </w:rPr>
        <w:t>г</w:t>
      </w:r>
      <w:proofErr w:type="gramEnd"/>
      <w:r w:rsidR="00F50D84" w:rsidRPr="00F50D84">
        <w:rPr>
          <w:b/>
          <w:bCs/>
          <w:sz w:val="24"/>
          <w:szCs w:val="24"/>
        </w:rPr>
        <w:t>. Москва)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3.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F50D84" w:rsidRPr="00F50D84">
        <w:rPr>
          <w:b/>
          <w:bCs/>
          <w:sz w:val="24"/>
          <w:szCs w:val="24"/>
        </w:rPr>
        <w:t>Гуляева Виталия Борисовича (Псковская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F50D84" w:rsidRPr="00F50D84">
        <w:rPr>
          <w:b/>
          <w:bCs/>
          <w:sz w:val="24"/>
          <w:szCs w:val="24"/>
        </w:rPr>
        <w:t>Гуляева Виталия Борисовича (Псковская область)</w:t>
      </w:r>
      <w:r w:rsidR="00E361F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1D4798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F50D84" w:rsidRPr="00F50D84">
        <w:rPr>
          <w:b/>
          <w:bCs/>
          <w:sz w:val="24"/>
          <w:szCs w:val="24"/>
        </w:rPr>
        <w:t>Гуляева Виталия Борисовича (Псковская область)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4.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F50D84" w:rsidRPr="00F50D84">
        <w:rPr>
          <w:b/>
          <w:bCs/>
          <w:sz w:val="24"/>
          <w:szCs w:val="24"/>
        </w:rPr>
        <w:t>Ершовой Натальи Григорьевны (Самарская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F50D84" w:rsidRPr="00F50D84">
        <w:rPr>
          <w:b/>
          <w:bCs/>
          <w:sz w:val="24"/>
          <w:szCs w:val="24"/>
        </w:rPr>
        <w:t>Ершовой Натальи Григорьевны (Самарская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06683" w:rsidRPr="008D1521" w:rsidRDefault="001D4798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1023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F50D84" w:rsidRPr="00F50D84">
        <w:rPr>
          <w:b/>
          <w:bCs/>
          <w:sz w:val="24"/>
          <w:szCs w:val="24"/>
        </w:rPr>
        <w:t>Ершов</w:t>
      </w:r>
      <w:r w:rsidR="00F50D84">
        <w:rPr>
          <w:b/>
          <w:bCs/>
          <w:sz w:val="24"/>
          <w:szCs w:val="24"/>
        </w:rPr>
        <w:t>у</w:t>
      </w:r>
      <w:r w:rsidR="00F50D84" w:rsidRPr="00F50D84">
        <w:rPr>
          <w:b/>
          <w:bCs/>
          <w:sz w:val="24"/>
          <w:szCs w:val="24"/>
        </w:rPr>
        <w:t xml:space="preserve"> Наталь</w:t>
      </w:r>
      <w:r w:rsidR="00F50D84">
        <w:rPr>
          <w:b/>
          <w:bCs/>
          <w:sz w:val="24"/>
          <w:szCs w:val="24"/>
        </w:rPr>
        <w:t>ю</w:t>
      </w:r>
      <w:r w:rsidR="00F50D84" w:rsidRPr="00F50D84">
        <w:rPr>
          <w:b/>
          <w:bCs/>
          <w:sz w:val="24"/>
          <w:szCs w:val="24"/>
        </w:rPr>
        <w:t xml:space="preserve"> Григорьевн</w:t>
      </w:r>
      <w:r w:rsidR="00F50D84">
        <w:rPr>
          <w:b/>
          <w:bCs/>
          <w:sz w:val="24"/>
          <w:szCs w:val="24"/>
        </w:rPr>
        <w:t>у</w:t>
      </w:r>
      <w:r w:rsidR="00F50D84" w:rsidRPr="00F50D84">
        <w:rPr>
          <w:b/>
          <w:bCs/>
          <w:sz w:val="24"/>
          <w:szCs w:val="24"/>
        </w:rPr>
        <w:t xml:space="preserve"> (Самарская область)</w:t>
      </w:r>
      <w:r w:rsidRPr="008D1521">
        <w:rPr>
          <w:b/>
          <w:bCs/>
          <w:sz w:val="24"/>
          <w:szCs w:val="24"/>
        </w:rPr>
        <w:t>.</w:t>
      </w:r>
    </w:p>
    <w:p w:rsidR="00CD70DB" w:rsidRDefault="00CD70DB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CD70DB">
        <w:rPr>
          <w:b/>
          <w:bCs/>
          <w:sz w:val="24"/>
          <w:szCs w:val="24"/>
        </w:rPr>
        <w:t>Савицкого Романа Витальевича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CD70DB">
        <w:rPr>
          <w:b/>
          <w:bCs/>
          <w:sz w:val="24"/>
          <w:szCs w:val="24"/>
        </w:rPr>
        <w:t>Савицкого Романа Витальевича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CD70DB" w:rsidRPr="008D1521" w:rsidRDefault="001D4798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D70DB" w:rsidRDefault="00CD70DB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CD70DB">
        <w:rPr>
          <w:b/>
          <w:bCs/>
          <w:sz w:val="24"/>
          <w:szCs w:val="24"/>
        </w:rPr>
        <w:t>Савицкого Романа Витальевича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CD70DB" w:rsidRDefault="00CD70DB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CD70DB">
        <w:rPr>
          <w:b/>
          <w:bCs/>
          <w:sz w:val="24"/>
          <w:szCs w:val="24"/>
        </w:rPr>
        <w:t>Филяева Дмитрия Владимировича (г.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CD70DB">
        <w:rPr>
          <w:b/>
          <w:bCs/>
          <w:sz w:val="24"/>
          <w:szCs w:val="24"/>
        </w:rPr>
        <w:t>Филяева Дмитрия Владимировича (г. Москва)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CD70DB" w:rsidRPr="008D1521" w:rsidRDefault="001D4798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D70DB" w:rsidRDefault="00CD70DB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CD70DB">
        <w:rPr>
          <w:b/>
          <w:bCs/>
          <w:sz w:val="24"/>
          <w:szCs w:val="24"/>
        </w:rPr>
        <w:t>Филяева Дмитрия Владимировича (г. Москва)</w:t>
      </w:r>
      <w:r w:rsidRPr="008D1521">
        <w:rPr>
          <w:b/>
          <w:bCs/>
          <w:sz w:val="24"/>
          <w:szCs w:val="24"/>
        </w:rPr>
        <w:t>.</w:t>
      </w:r>
    </w:p>
    <w:p w:rsidR="00CD70DB" w:rsidRDefault="00CD70DB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CD70DB">
        <w:rPr>
          <w:b/>
          <w:bCs/>
          <w:sz w:val="24"/>
          <w:szCs w:val="24"/>
        </w:rPr>
        <w:t>Фрезе Светланы Владимировны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CD70DB">
        <w:rPr>
          <w:b/>
          <w:bCs/>
          <w:sz w:val="24"/>
          <w:szCs w:val="24"/>
        </w:rPr>
        <w:t>Фрезе Светланы Владимировны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CD70DB" w:rsidRPr="008D1521" w:rsidRDefault="001D4798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lastRenderedPageBreak/>
        <w:t>«ВОЗДЕРЖАЛИСЬ» - 0 (Ноль).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CD70DB" w:rsidRPr="008D1521" w:rsidRDefault="00CD70DB" w:rsidP="00CD70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D70DB" w:rsidRDefault="00CD70DB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CD70DB">
        <w:rPr>
          <w:b/>
          <w:bCs/>
          <w:sz w:val="24"/>
          <w:szCs w:val="24"/>
        </w:rPr>
        <w:t>Фрезе Светлан</w:t>
      </w:r>
      <w:r w:rsidR="00E9242C">
        <w:rPr>
          <w:b/>
          <w:bCs/>
          <w:sz w:val="24"/>
          <w:szCs w:val="24"/>
        </w:rPr>
        <w:t>у</w:t>
      </w:r>
      <w:r w:rsidRPr="00CD70DB">
        <w:rPr>
          <w:b/>
          <w:bCs/>
          <w:sz w:val="24"/>
          <w:szCs w:val="24"/>
        </w:rPr>
        <w:t xml:space="preserve"> Владимировн</w:t>
      </w:r>
      <w:r w:rsidR="00E9242C">
        <w:rPr>
          <w:b/>
          <w:bCs/>
          <w:sz w:val="24"/>
          <w:szCs w:val="24"/>
        </w:rPr>
        <w:t>у</w:t>
      </w:r>
      <w:r w:rsidRPr="00CD70DB">
        <w:rPr>
          <w:b/>
          <w:bCs/>
          <w:sz w:val="24"/>
          <w:szCs w:val="24"/>
        </w:rPr>
        <w:t xml:space="preserve">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DD7A7E" w:rsidRDefault="00DD7A7E" w:rsidP="00CD70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</w:t>
      </w:r>
      <w:r w:rsidRPr="008D1521">
        <w:rPr>
          <w:b/>
          <w:sz w:val="24"/>
          <w:szCs w:val="24"/>
        </w:rPr>
        <w:t>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Pr="00DD7A7E">
        <w:rPr>
          <w:b/>
          <w:bCs/>
          <w:sz w:val="24"/>
          <w:szCs w:val="24"/>
        </w:rPr>
        <w:t>Асанова Николая Евгеньевича (Республика Калмыкия)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Pr="00DD7A7E">
        <w:rPr>
          <w:b/>
          <w:bCs/>
          <w:sz w:val="24"/>
          <w:szCs w:val="24"/>
        </w:rPr>
        <w:t>Асанова Николая Евгеньевича (Республика Калмыкия)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DD7A7E" w:rsidRPr="008D1521" w:rsidRDefault="001D4798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D4798">
        <w:rPr>
          <w:sz w:val="24"/>
          <w:szCs w:val="24"/>
        </w:rPr>
        <w:t>«ЗА» - 14 (Четырнадцать) человек,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DD7A7E" w:rsidRPr="008D1521" w:rsidRDefault="00DD7A7E" w:rsidP="00DD7A7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D7A7E" w:rsidRDefault="00DD7A7E" w:rsidP="00DD7A7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Pr="00DD7A7E">
        <w:rPr>
          <w:b/>
          <w:bCs/>
          <w:sz w:val="24"/>
          <w:szCs w:val="24"/>
        </w:rPr>
        <w:t>Асанова Николая Евгеньевича (Республика Калмыкия)</w:t>
      </w:r>
      <w:r w:rsidRPr="008D1521">
        <w:rPr>
          <w:b/>
          <w:bCs/>
          <w:sz w:val="24"/>
          <w:szCs w:val="24"/>
        </w:rPr>
        <w:t>.</w:t>
      </w:r>
    </w:p>
    <w:p w:rsidR="003B14E9" w:rsidRPr="008D1521" w:rsidRDefault="00CA6120" w:rsidP="00090204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proofErr w:type="spellStart"/>
      <w:r w:rsidR="00E836CC" w:rsidRPr="00E836CC">
        <w:rPr>
          <w:b/>
          <w:sz w:val="24"/>
          <w:szCs w:val="24"/>
        </w:rPr>
        <w:t>Вафин</w:t>
      </w:r>
      <w:r w:rsidR="00E836CC">
        <w:rPr>
          <w:b/>
          <w:sz w:val="24"/>
          <w:szCs w:val="24"/>
        </w:rPr>
        <w:t>а</w:t>
      </w:r>
      <w:proofErr w:type="spellEnd"/>
      <w:r w:rsidR="00E836CC" w:rsidRPr="00E836CC">
        <w:rPr>
          <w:b/>
          <w:sz w:val="24"/>
          <w:szCs w:val="24"/>
        </w:rPr>
        <w:t xml:space="preserve"> Васил</w:t>
      </w:r>
      <w:r w:rsidR="00E836CC">
        <w:rPr>
          <w:b/>
          <w:sz w:val="24"/>
          <w:szCs w:val="24"/>
        </w:rPr>
        <w:t>я</w:t>
      </w:r>
      <w:r w:rsidR="00E836CC" w:rsidRPr="00E836CC">
        <w:rPr>
          <w:b/>
          <w:sz w:val="24"/>
          <w:szCs w:val="24"/>
        </w:rPr>
        <w:t xml:space="preserve"> Рафаилович</w:t>
      </w:r>
      <w:r w:rsidR="00E836CC">
        <w:rPr>
          <w:b/>
          <w:sz w:val="24"/>
          <w:szCs w:val="24"/>
        </w:rPr>
        <w:t>а (</w:t>
      </w:r>
      <w:r w:rsidR="00E836CC" w:rsidRPr="00E836CC">
        <w:rPr>
          <w:b/>
          <w:sz w:val="24"/>
          <w:szCs w:val="24"/>
        </w:rPr>
        <w:t>Республика Татарстан</w:t>
      </w:r>
      <w:r w:rsidR="00E836CC">
        <w:rPr>
          <w:b/>
          <w:sz w:val="24"/>
          <w:szCs w:val="24"/>
        </w:rPr>
        <w:t xml:space="preserve">), </w:t>
      </w:r>
      <w:proofErr w:type="spellStart"/>
      <w:r w:rsidR="00E836CC" w:rsidRPr="00E836CC">
        <w:rPr>
          <w:b/>
          <w:sz w:val="24"/>
          <w:szCs w:val="24"/>
        </w:rPr>
        <w:t>Маккавеев</w:t>
      </w:r>
      <w:r w:rsidR="00E836CC">
        <w:rPr>
          <w:b/>
          <w:sz w:val="24"/>
          <w:szCs w:val="24"/>
        </w:rPr>
        <w:t>а</w:t>
      </w:r>
      <w:proofErr w:type="spellEnd"/>
      <w:r w:rsidR="00E836CC" w:rsidRPr="00E836CC">
        <w:rPr>
          <w:b/>
          <w:sz w:val="24"/>
          <w:szCs w:val="24"/>
        </w:rPr>
        <w:t xml:space="preserve"> Юри</w:t>
      </w:r>
      <w:r w:rsidR="00E836CC">
        <w:rPr>
          <w:b/>
          <w:sz w:val="24"/>
          <w:szCs w:val="24"/>
        </w:rPr>
        <w:t>я</w:t>
      </w:r>
      <w:r w:rsidR="00E836CC" w:rsidRPr="00E836CC">
        <w:rPr>
          <w:b/>
          <w:sz w:val="24"/>
          <w:szCs w:val="24"/>
        </w:rPr>
        <w:t xml:space="preserve"> Александрович</w:t>
      </w:r>
      <w:r w:rsidR="00E836CC">
        <w:rPr>
          <w:b/>
          <w:sz w:val="24"/>
          <w:szCs w:val="24"/>
        </w:rPr>
        <w:t>а (</w:t>
      </w:r>
      <w:r w:rsidR="00E836CC" w:rsidRPr="00E836CC">
        <w:rPr>
          <w:b/>
          <w:sz w:val="24"/>
          <w:szCs w:val="24"/>
        </w:rPr>
        <w:t>Московская область</w:t>
      </w:r>
      <w:r w:rsidR="00E836CC">
        <w:rPr>
          <w:b/>
          <w:sz w:val="24"/>
          <w:szCs w:val="24"/>
        </w:rPr>
        <w:t xml:space="preserve">), </w:t>
      </w:r>
      <w:r w:rsidR="00E836CC" w:rsidRPr="00E836CC">
        <w:rPr>
          <w:b/>
          <w:sz w:val="24"/>
          <w:szCs w:val="24"/>
        </w:rPr>
        <w:t>Неустроев</w:t>
      </w:r>
      <w:r w:rsidR="00E836CC">
        <w:rPr>
          <w:b/>
          <w:sz w:val="24"/>
          <w:szCs w:val="24"/>
        </w:rPr>
        <w:t>ой</w:t>
      </w:r>
      <w:r w:rsidR="00E836CC" w:rsidRPr="00E836CC">
        <w:rPr>
          <w:b/>
          <w:sz w:val="24"/>
          <w:szCs w:val="24"/>
        </w:rPr>
        <w:t xml:space="preserve"> Надежд</w:t>
      </w:r>
      <w:r w:rsidR="00E836CC">
        <w:rPr>
          <w:b/>
          <w:sz w:val="24"/>
          <w:szCs w:val="24"/>
        </w:rPr>
        <w:t>ы</w:t>
      </w:r>
      <w:r w:rsidR="00E836CC" w:rsidRPr="00E836CC">
        <w:rPr>
          <w:b/>
          <w:sz w:val="24"/>
          <w:szCs w:val="24"/>
        </w:rPr>
        <w:t xml:space="preserve"> Александровн</w:t>
      </w:r>
      <w:r w:rsidR="00E836CC">
        <w:rPr>
          <w:b/>
          <w:sz w:val="24"/>
          <w:szCs w:val="24"/>
        </w:rPr>
        <w:t>ы (</w:t>
      </w:r>
      <w:r w:rsidR="00E836CC" w:rsidRPr="00E836CC">
        <w:rPr>
          <w:b/>
          <w:sz w:val="24"/>
          <w:szCs w:val="24"/>
        </w:rPr>
        <w:t>Тюменская область</w:t>
      </w:r>
      <w:r w:rsidR="00E836CC">
        <w:rPr>
          <w:b/>
          <w:sz w:val="24"/>
          <w:szCs w:val="24"/>
        </w:rPr>
        <w:t>)</w:t>
      </w:r>
      <w:r w:rsidR="00A34448">
        <w:rPr>
          <w:b/>
          <w:sz w:val="24"/>
          <w:szCs w:val="24"/>
        </w:rPr>
        <w:t>,</w:t>
      </w:r>
      <w:r w:rsidR="00E836CC">
        <w:rPr>
          <w:b/>
          <w:sz w:val="24"/>
          <w:szCs w:val="24"/>
        </w:rPr>
        <w:t xml:space="preserve"> </w:t>
      </w:r>
      <w:proofErr w:type="spellStart"/>
      <w:r w:rsidR="00972B0C" w:rsidRPr="00972B0C">
        <w:rPr>
          <w:b/>
          <w:sz w:val="24"/>
          <w:szCs w:val="24"/>
        </w:rPr>
        <w:t>Писаренков</w:t>
      </w:r>
      <w:r w:rsidR="00972B0C">
        <w:rPr>
          <w:b/>
          <w:sz w:val="24"/>
          <w:szCs w:val="24"/>
        </w:rPr>
        <w:t>ой</w:t>
      </w:r>
      <w:proofErr w:type="spellEnd"/>
      <w:r w:rsidR="00972B0C" w:rsidRPr="00972B0C">
        <w:rPr>
          <w:b/>
          <w:sz w:val="24"/>
          <w:szCs w:val="24"/>
        </w:rPr>
        <w:t xml:space="preserve"> Наталь</w:t>
      </w:r>
      <w:r w:rsidR="00972B0C">
        <w:rPr>
          <w:b/>
          <w:sz w:val="24"/>
          <w:szCs w:val="24"/>
        </w:rPr>
        <w:t>и</w:t>
      </w:r>
      <w:r w:rsidR="00972B0C" w:rsidRPr="00972B0C">
        <w:rPr>
          <w:b/>
          <w:sz w:val="24"/>
          <w:szCs w:val="24"/>
        </w:rPr>
        <w:t xml:space="preserve"> Сергеевн</w:t>
      </w:r>
      <w:r w:rsidR="00972B0C">
        <w:rPr>
          <w:b/>
          <w:sz w:val="24"/>
          <w:szCs w:val="24"/>
        </w:rPr>
        <w:t>ы (</w:t>
      </w:r>
      <w:r w:rsidR="00972B0C" w:rsidRPr="00972B0C">
        <w:rPr>
          <w:b/>
          <w:sz w:val="24"/>
          <w:szCs w:val="24"/>
        </w:rPr>
        <w:t>Смоленская область</w:t>
      </w:r>
      <w:r w:rsidR="00972B0C">
        <w:rPr>
          <w:b/>
          <w:sz w:val="24"/>
          <w:szCs w:val="24"/>
        </w:rPr>
        <w:t>)</w:t>
      </w:r>
      <w:r w:rsidR="00A34448">
        <w:rPr>
          <w:b/>
          <w:sz w:val="24"/>
          <w:szCs w:val="24"/>
        </w:rPr>
        <w:t xml:space="preserve"> и </w:t>
      </w:r>
      <w:r w:rsidR="00A34448" w:rsidRPr="00A34448">
        <w:rPr>
          <w:b/>
          <w:sz w:val="24"/>
          <w:szCs w:val="24"/>
        </w:rPr>
        <w:t>Серов</w:t>
      </w:r>
      <w:r w:rsidR="00A34448">
        <w:rPr>
          <w:b/>
          <w:sz w:val="24"/>
          <w:szCs w:val="24"/>
        </w:rPr>
        <w:t>а</w:t>
      </w:r>
      <w:r w:rsidR="00A34448" w:rsidRPr="00A34448">
        <w:rPr>
          <w:b/>
          <w:sz w:val="24"/>
          <w:szCs w:val="24"/>
        </w:rPr>
        <w:t xml:space="preserve"> Серге</w:t>
      </w:r>
      <w:r w:rsidR="00A34448">
        <w:rPr>
          <w:b/>
          <w:sz w:val="24"/>
          <w:szCs w:val="24"/>
        </w:rPr>
        <w:t>я</w:t>
      </w:r>
      <w:r w:rsidR="00A34448" w:rsidRPr="00A34448">
        <w:rPr>
          <w:b/>
          <w:sz w:val="24"/>
          <w:szCs w:val="24"/>
        </w:rPr>
        <w:t xml:space="preserve"> Викторович</w:t>
      </w:r>
      <w:r w:rsidR="00A34448">
        <w:rPr>
          <w:b/>
          <w:sz w:val="24"/>
          <w:szCs w:val="24"/>
        </w:rPr>
        <w:t>а (</w:t>
      </w:r>
      <w:r w:rsidR="00A34448" w:rsidRPr="00A34448">
        <w:rPr>
          <w:b/>
          <w:sz w:val="24"/>
          <w:szCs w:val="24"/>
        </w:rPr>
        <w:t>Санкт-Петербург и Ленинградская область</w:t>
      </w:r>
      <w:r w:rsidR="00A34448">
        <w:rPr>
          <w:b/>
          <w:sz w:val="24"/>
          <w:szCs w:val="24"/>
        </w:rPr>
        <w:t>)</w:t>
      </w:r>
      <w:r w:rsidR="002E711A" w:rsidRPr="008D1521">
        <w:rPr>
          <w:sz w:val="24"/>
          <w:szCs w:val="24"/>
        </w:rPr>
        <w:t>.</w:t>
      </w:r>
    </w:p>
    <w:p w:rsidR="00F90F7A" w:rsidRPr="008D1521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9140D9" w:rsidRPr="009140D9">
        <w:rPr>
          <w:b/>
          <w:bCs/>
          <w:sz w:val="24"/>
          <w:szCs w:val="24"/>
        </w:rPr>
        <w:t>Вафина</w:t>
      </w:r>
      <w:proofErr w:type="spellEnd"/>
      <w:r w:rsidR="009140D9" w:rsidRPr="009140D9">
        <w:rPr>
          <w:b/>
          <w:bCs/>
          <w:sz w:val="24"/>
          <w:szCs w:val="24"/>
        </w:rPr>
        <w:t xml:space="preserve"> Василя Рафаиловича (Республика Татарстан)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7B03FE" w:rsidRPr="008D1521" w:rsidRDefault="00F52346" w:rsidP="00090204">
      <w:pPr>
        <w:pStyle w:val="a4"/>
        <w:spacing w:line="276" w:lineRule="auto"/>
        <w:rPr>
          <w:bCs/>
          <w:sz w:val="24"/>
          <w:szCs w:val="24"/>
        </w:rPr>
      </w:pPr>
      <w:r w:rsidRPr="00F52346">
        <w:rPr>
          <w:sz w:val="24"/>
          <w:szCs w:val="24"/>
        </w:rPr>
        <w:t>«ЗА» - 14 (Четырнадцать) человек,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9140D9" w:rsidRPr="009140D9">
        <w:rPr>
          <w:b/>
          <w:bCs/>
          <w:sz w:val="24"/>
          <w:szCs w:val="24"/>
        </w:rPr>
        <w:t>Вафина</w:t>
      </w:r>
      <w:proofErr w:type="spellEnd"/>
      <w:r w:rsidR="009140D9" w:rsidRPr="009140D9">
        <w:rPr>
          <w:b/>
          <w:bCs/>
          <w:sz w:val="24"/>
          <w:szCs w:val="24"/>
        </w:rPr>
        <w:t xml:space="preserve"> Василя Рафаиловича (Республика Татарстан)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9140D9" w:rsidRPr="009140D9">
        <w:rPr>
          <w:b/>
          <w:bCs/>
          <w:sz w:val="24"/>
          <w:szCs w:val="24"/>
        </w:rPr>
        <w:t>Маккавеева</w:t>
      </w:r>
      <w:proofErr w:type="spellEnd"/>
      <w:r w:rsidR="009140D9" w:rsidRPr="009140D9">
        <w:rPr>
          <w:b/>
          <w:bCs/>
          <w:sz w:val="24"/>
          <w:szCs w:val="24"/>
        </w:rPr>
        <w:t xml:space="preserve"> Юрия Александровича (Московская область)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3A6EBD" w:rsidRPr="008D1521" w:rsidRDefault="00F52346" w:rsidP="00090204">
      <w:pPr>
        <w:pStyle w:val="a4"/>
        <w:spacing w:line="276" w:lineRule="auto"/>
        <w:rPr>
          <w:bCs/>
          <w:sz w:val="24"/>
          <w:szCs w:val="24"/>
        </w:rPr>
      </w:pPr>
      <w:r w:rsidRPr="00F52346">
        <w:rPr>
          <w:sz w:val="24"/>
          <w:szCs w:val="24"/>
        </w:rPr>
        <w:t>«ЗА» - 14 (Четырнадцать) человек,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lastRenderedPageBreak/>
        <w:t>«ВОЗДЕРЖАЛИСЬ» - 0 (Ноль).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0812CE" w:rsidRPr="008D1521" w:rsidRDefault="000812CE" w:rsidP="00090204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9140D9" w:rsidRPr="009140D9">
        <w:rPr>
          <w:b/>
          <w:bCs/>
          <w:sz w:val="24"/>
          <w:szCs w:val="24"/>
        </w:rPr>
        <w:t>Маккавеева</w:t>
      </w:r>
      <w:proofErr w:type="spellEnd"/>
      <w:r w:rsidR="009140D9" w:rsidRPr="009140D9">
        <w:rPr>
          <w:b/>
          <w:bCs/>
          <w:sz w:val="24"/>
          <w:szCs w:val="24"/>
        </w:rPr>
        <w:t xml:space="preserve"> Юрия Александровича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9140D9" w:rsidRPr="008D1521" w:rsidRDefault="009140D9" w:rsidP="009140D9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9140D9">
        <w:rPr>
          <w:b/>
          <w:bCs/>
          <w:sz w:val="24"/>
          <w:szCs w:val="24"/>
        </w:rPr>
        <w:t>Неустроевой Надежды Александровны (Тюменская область)</w:t>
      </w:r>
      <w:r w:rsidRPr="008D1521">
        <w:rPr>
          <w:b/>
          <w:bCs/>
          <w:sz w:val="24"/>
          <w:szCs w:val="24"/>
        </w:rPr>
        <w:t>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9140D9" w:rsidRPr="008D1521" w:rsidRDefault="00F52346" w:rsidP="009140D9">
      <w:pPr>
        <w:pStyle w:val="a4"/>
        <w:spacing w:line="276" w:lineRule="auto"/>
        <w:rPr>
          <w:bCs/>
          <w:sz w:val="24"/>
          <w:szCs w:val="24"/>
        </w:rPr>
      </w:pPr>
      <w:r w:rsidRPr="00F52346">
        <w:rPr>
          <w:sz w:val="24"/>
          <w:szCs w:val="24"/>
        </w:rPr>
        <w:t>«ЗА» - 14 (Четырнадцать) человек,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</w:p>
    <w:p w:rsidR="003A6EBD" w:rsidRDefault="009140D9" w:rsidP="009140D9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Pr="009140D9">
        <w:rPr>
          <w:b/>
          <w:bCs/>
          <w:sz w:val="24"/>
          <w:szCs w:val="24"/>
        </w:rPr>
        <w:t>Неустроевой Надежды Александровны (Тюменская область)</w:t>
      </w:r>
      <w:r w:rsidRPr="008D1521">
        <w:rPr>
          <w:b/>
          <w:bCs/>
          <w:sz w:val="24"/>
          <w:szCs w:val="24"/>
        </w:rPr>
        <w:t>.</w:t>
      </w:r>
    </w:p>
    <w:p w:rsidR="001407B5" w:rsidRPr="008D1521" w:rsidRDefault="001407B5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9140D9" w:rsidRPr="008D1521" w:rsidRDefault="009140D9" w:rsidP="009140D9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Pr="009140D9">
        <w:rPr>
          <w:b/>
          <w:bCs/>
          <w:sz w:val="24"/>
          <w:szCs w:val="24"/>
        </w:rPr>
        <w:t>Писаренковой</w:t>
      </w:r>
      <w:proofErr w:type="spellEnd"/>
      <w:r w:rsidRPr="009140D9">
        <w:rPr>
          <w:b/>
          <w:bCs/>
          <w:sz w:val="24"/>
          <w:szCs w:val="24"/>
        </w:rPr>
        <w:t xml:space="preserve"> Натальи Сергеевны (Смоленская область)</w:t>
      </w:r>
      <w:r w:rsidRPr="008D1521">
        <w:rPr>
          <w:b/>
          <w:bCs/>
          <w:sz w:val="24"/>
          <w:szCs w:val="24"/>
        </w:rPr>
        <w:t>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9140D9" w:rsidRPr="008D1521" w:rsidRDefault="00F52346" w:rsidP="009140D9">
      <w:pPr>
        <w:pStyle w:val="a4"/>
        <w:spacing w:line="276" w:lineRule="auto"/>
        <w:rPr>
          <w:bCs/>
          <w:sz w:val="24"/>
          <w:szCs w:val="24"/>
        </w:rPr>
      </w:pPr>
      <w:r w:rsidRPr="00F52346">
        <w:rPr>
          <w:sz w:val="24"/>
          <w:szCs w:val="24"/>
        </w:rPr>
        <w:t>«ЗА» - 14 (Четырнадцать) человек,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9140D9" w:rsidRPr="008D1521" w:rsidRDefault="009140D9" w:rsidP="009140D9">
      <w:pPr>
        <w:pStyle w:val="a4"/>
        <w:spacing w:line="276" w:lineRule="auto"/>
        <w:rPr>
          <w:bCs/>
          <w:sz w:val="24"/>
          <w:szCs w:val="24"/>
        </w:rPr>
      </w:pPr>
    </w:p>
    <w:p w:rsidR="001407B5" w:rsidRDefault="009140D9" w:rsidP="009140D9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9140D9">
        <w:rPr>
          <w:b/>
          <w:bCs/>
          <w:sz w:val="24"/>
          <w:szCs w:val="24"/>
        </w:rPr>
        <w:t>Писаренковой</w:t>
      </w:r>
      <w:proofErr w:type="spellEnd"/>
      <w:r w:rsidRPr="009140D9">
        <w:rPr>
          <w:b/>
          <w:bCs/>
          <w:sz w:val="24"/>
          <w:szCs w:val="24"/>
        </w:rPr>
        <w:t xml:space="preserve"> Натальи Сергеевны (Смоленская область)</w:t>
      </w:r>
      <w:r w:rsidRPr="008D1521">
        <w:rPr>
          <w:b/>
          <w:bCs/>
          <w:sz w:val="24"/>
          <w:szCs w:val="24"/>
        </w:rPr>
        <w:t>.</w:t>
      </w:r>
    </w:p>
    <w:p w:rsidR="00A34448" w:rsidRDefault="00A34448" w:rsidP="009140D9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A34448" w:rsidRPr="008D1521" w:rsidRDefault="00A34448" w:rsidP="00A34448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A34448">
        <w:rPr>
          <w:b/>
          <w:bCs/>
          <w:sz w:val="24"/>
          <w:szCs w:val="24"/>
        </w:rPr>
        <w:t>Серова Сергея Викторовича (Санкт-Петербург и Ленинградская область)</w:t>
      </w:r>
      <w:r w:rsidRPr="008D1521">
        <w:rPr>
          <w:b/>
          <w:bCs/>
          <w:sz w:val="24"/>
          <w:szCs w:val="24"/>
        </w:rPr>
        <w:t>.</w:t>
      </w:r>
    </w:p>
    <w:p w:rsidR="00A34448" w:rsidRPr="008D1521" w:rsidRDefault="00A34448" w:rsidP="00A34448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A34448" w:rsidRPr="008D1521" w:rsidRDefault="00F52346" w:rsidP="00A34448">
      <w:pPr>
        <w:pStyle w:val="a4"/>
        <w:spacing w:line="276" w:lineRule="auto"/>
        <w:rPr>
          <w:bCs/>
          <w:sz w:val="24"/>
          <w:szCs w:val="24"/>
        </w:rPr>
      </w:pPr>
      <w:r w:rsidRPr="00F52346">
        <w:rPr>
          <w:sz w:val="24"/>
          <w:szCs w:val="24"/>
        </w:rPr>
        <w:t>«ЗА» - 14 (Четырнадцать) человек,</w:t>
      </w:r>
    </w:p>
    <w:p w:rsidR="00A34448" w:rsidRPr="008D1521" w:rsidRDefault="00A34448" w:rsidP="00A34448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A34448" w:rsidRPr="008D1521" w:rsidRDefault="00A34448" w:rsidP="00A34448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A34448" w:rsidRPr="008D1521" w:rsidRDefault="00A34448" w:rsidP="00A34448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A34448" w:rsidRPr="008D1521" w:rsidRDefault="00A34448" w:rsidP="00A34448">
      <w:pPr>
        <w:pStyle w:val="a4"/>
        <w:spacing w:line="276" w:lineRule="auto"/>
        <w:rPr>
          <w:bCs/>
          <w:sz w:val="24"/>
          <w:szCs w:val="24"/>
        </w:rPr>
      </w:pPr>
    </w:p>
    <w:p w:rsidR="00A34448" w:rsidRDefault="00A34448" w:rsidP="00A34448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Pr="00A34448">
        <w:rPr>
          <w:b/>
          <w:bCs/>
          <w:sz w:val="24"/>
          <w:szCs w:val="24"/>
        </w:rPr>
        <w:t>Серова Сергея Викторовича (Санкт-Петербург и Ленинградская область)</w:t>
      </w:r>
      <w:r w:rsidRPr="008D1521">
        <w:rPr>
          <w:b/>
          <w:bCs/>
          <w:sz w:val="24"/>
          <w:szCs w:val="24"/>
        </w:rPr>
        <w:t>.</w:t>
      </w:r>
    </w:p>
    <w:p w:rsidR="003A6EBD" w:rsidRPr="008D1521" w:rsidRDefault="003878EB" w:rsidP="00090204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2976E3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Аккредитация: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lastRenderedPageBreak/>
        <w:t>ООО «Деловые услуги и</w:t>
      </w:r>
      <w:proofErr w:type="gramStart"/>
      <w:r w:rsidRPr="001164C7">
        <w:rPr>
          <w:rFonts w:eastAsia="Calibri"/>
          <w:sz w:val="24"/>
          <w:szCs w:val="24"/>
          <w:lang w:eastAsia="en-US"/>
        </w:rPr>
        <w:t xml:space="preserve"> К</w:t>
      </w:r>
      <w:proofErr w:type="gramEnd"/>
      <w:r w:rsidRPr="001164C7">
        <w:rPr>
          <w:rFonts w:eastAsia="Calibri"/>
          <w:sz w:val="24"/>
          <w:szCs w:val="24"/>
          <w:lang w:eastAsia="en-US"/>
        </w:rPr>
        <w:t xml:space="preserve">» – </w:t>
      </w:r>
      <w:r w:rsidRPr="001164C7">
        <w:rPr>
          <w:rFonts w:eastAsia="Calibri"/>
          <w:iCs/>
          <w:sz w:val="24"/>
          <w:szCs w:val="24"/>
          <w:lang w:eastAsia="en-US"/>
        </w:rPr>
        <w:t>аудиторские услуги, деятельность в области права, бухгалтерского учета, финансового аудита, налоговое консультирование, прочие услуги</w:t>
      </w:r>
      <w:r w:rsidRPr="001164C7">
        <w:rPr>
          <w:rFonts w:eastAsia="Calibri"/>
          <w:sz w:val="24"/>
          <w:szCs w:val="24"/>
          <w:lang w:eastAsia="en-US"/>
        </w:rPr>
        <w:t xml:space="preserve">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«БГЫРЫС» – организация и проведение торгов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«Аукцион Электрон» – организация и проведение торгов – Челябинская область.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«Независимая Экспертная Компания» (ООО «НЭК») – оценочная деятельность – Республика Татарстан.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ИП Акинфиев Александр Сергеевич – юридические услуги – Республика Северная Осетия-Алания.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1164C7">
        <w:rPr>
          <w:rFonts w:eastAsia="Calibri"/>
          <w:sz w:val="24"/>
          <w:szCs w:val="24"/>
          <w:lang w:eastAsia="en-US"/>
        </w:rPr>
        <w:t>Чекарь</w:t>
      </w:r>
      <w:proofErr w:type="spellEnd"/>
      <w:r w:rsidRPr="001164C7">
        <w:rPr>
          <w:rFonts w:eastAsia="Calibri"/>
          <w:sz w:val="24"/>
          <w:szCs w:val="24"/>
          <w:lang w:eastAsia="en-US"/>
        </w:rPr>
        <w:t xml:space="preserve"> Роман Андреевич – организация и проведение торгов – Ростовская область.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ИП Шпилевой Евгений Владимирович – деятельность по оказанию услуг в области бухгалтерского учета, по проведению финансового аудита, по налоговому консультированию – Ростовская область.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ЧОП «АЛЬЯНС» – деятельность по обеспечению безопасности и проведению расследований – Ярославская область.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ЧОП «Вымпел-Тактик» – деятельность по обеспечению безопасности и проведению расследований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«Бухгалтерское бюро «Партнер» (ООО «ББП») – оказание услуг в области бухгалтерского учета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164C7">
        <w:rPr>
          <w:rFonts w:eastAsia="Calibri"/>
          <w:sz w:val="24"/>
          <w:szCs w:val="24"/>
          <w:lang w:eastAsia="en-US"/>
        </w:rPr>
        <w:t>Доминус</w:t>
      </w:r>
      <w:proofErr w:type="spellEnd"/>
      <w:r w:rsidRPr="001164C7">
        <w:rPr>
          <w:rFonts w:eastAsia="Calibri"/>
          <w:sz w:val="24"/>
          <w:szCs w:val="24"/>
          <w:lang w:eastAsia="en-US"/>
        </w:rPr>
        <w:t xml:space="preserve"> Консалтинг» – деятельность в области права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"ЦАУ СС" – деятельность в области права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"ЦБ" – оказание услуг в области бухгалтерского учета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ЮА "ВЕРДИКТ" – деятельность в области права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«Агентство финансово-экономического сопровождения» (ООО «АФЭС») – оказание услуг в области бухгалтерского учета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>ООО «Аукционный дом «Форум» (</w:t>
      </w:r>
      <w:r w:rsidRPr="001164C7">
        <w:rPr>
          <w:rFonts w:eastAsia="Calibri"/>
          <w:bCs/>
          <w:sz w:val="24"/>
          <w:szCs w:val="24"/>
          <w:lang w:eastAsia="en-US"/>
        </w:rPr>
        <w:t xml:space="preserve">ООО «АДФ») – организация и проведение торгов – г. Москва. </w:t>
      </w:r>
    </w:p>
    <w:p w:rsidR="001164C7" w:rsidRP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164C7">
        <w:rPr>
          <w:rFonts w:eastAsia="Calibri"/>
          <w:sz w:val="24"/>
          <w:szCs w:val="24"/>
          <w:lang w:eastAsia="en-US"/>
        </w:rPr>
        <w:t xml:space="preserve">ООО «Ваше право» </w:t>
      </w:r>
      <w:r w:rsidRPr="001164C7">
        <w:rPr>
          <w:rFonts w:eastAsia="Calibri"/>
          <w:bCs/>
          <w:sz w:val="24"/>
          <w:szCs w:val="24"/>
          <w:lang w:eastAsia="en-US"/>
        </w:rPr>
        <w:t xml:space="preserve">– </w:t>
      </w:r>
      <w:r w:rsidRPr="001164C7">
        <w:rPr>
          <w:rFonts w:eastAsia="Calibri"/>
          <w:sz w:val="24"/>
          <w:szCs w:val="24"/>
          <w:lang w:eastAsia="en-US"/>
        </w:rPr>
        <w:t xml:space="preserve">оказание услуг в области права </w:t>
      </w:r>
      <w:r w:rsidRPr="001164C7">
        <w:rPr>
          <w:rFonts w:eastAsia="Calibri"/>
          <w:bCs/>
          <w:sz w:val="24"/>
          <w:szCs w:val="24"/>
          <w:lang w:eastAsia="en-US"/>
        </w:rPr>
        <w:t xml:space="preserve">– Калининградская область. </w:t>
      </w:r>
    </w:p>
    <w:p w:rsidR="001164C7" w:rsidRDefault="001164C7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27758">
        <w:rPr>
          <w:rFonts w:eastAsia="Calibri"/>
          <w:sz w:val="24"/>
          <w:szCs w:val="24"/>
          <w:lang w:eastAsia="en-US"/>
        </w:rPr>
        <w:t>ООО «ТД «Велес» – организация и проведение торгов – Краснодарский край.</w:t>
      </w:r>
    </w:p>
    <w:p w:rsidR="00F27758" w:rsidRPr="00F27758" w:rsidRDefault="00F27758" w:rsidP="001164C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27758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Pr="00F27758">
        <w:rPr>
          <w:rFonts w:eastAsia="Calibri"/>
          <w:bCs/>
          <w:sz w:val="24"/>
          <w:szCs w:val="24"/>
          <w:lang w:eastAsia="en-US"/>
        </w:rPr>
        <w:t>Альтум</w:t>
      </w:r>
      <w:proofErr w:type="spellEnd"/>
      <w:r w:rsidRPr="00F27758">
        <w:rPr>
          <w:rFonts w:eastAsia="Calibri"/>
          <w:bCs/>
          <w:sz w:val="24"/>
          <w:szCs w:val="24"/>
          <w:lang w:eastAsia="en-US"/>
        </w:rPr>
        <w:t xml:space="preserve"> Бизнес Консалтинг»  (ООО «АБК»)</w:t>
      </w:r>
      <w:r w:rsidRPr="00F27758">
        <w:rPr>
          <w:rFonts w:eastAsia="Calibri"/>
          <w:sz w:val="24"/>
          <w:szCs w:val="24"/>
          <w:lang w:eastAsia="en-US"/>
        </w:rPr>
        <w:t xml:space="preserve"> </w:t>
      </w:r>
      <w:r w:rsidRPr="00F27758">
        <w:rPr>
          <w:rFonts w:eastAsia="Calibri"/>
          <w:bCs/>
          <w:sz w:val="24"/>
          <w:szCs w:val="24"/>
          <w:lang w:eastAsia="en-US"/>
        </w:rPr>
        <w:t>– оценочная деятельность – г. Москва.</w:t>
      </w:r>
    </w:p>
    <w:p w:rsidR="00442342" w:rsidRPr="008D1521" w:rsidRDefault="00F9727F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Продление аккредитации:</w:t>
      </w:r>
    </w:p>
    <w:p w:rsidR="00EC41C0" w:rsidRPr="008D1521" w:rsidRDefault="00EC41C0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32444C" w:rsidRPr="0032444C" w:rsidRDefault="00D205EA" w:rsidP="0032444C">
      <w:pPr>
        <w:pStyle w:val="ad"/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Cs w:val="24"/>
        </w:rPr>
      </w:pPr>
      <w:r w:rsidRPr="0032444C">
        <w:rPr>
          <w:rFonts w:ascii="Times New Roman" w:hAnsi="Times New Roman"/>
          <w:sz w:val="24"/>
          <w:szCs w:val="24"/>
        </w:rPr>
        <w:t xml:space="preserve"> </w:t>
      </w:r>
      <w:r w:rsidR="0032444C" w:rsidRPr="0032444C">
        <w:rPr>
          <w:rFonts w:ascii="Times New Roman" w:hAnsi="Times New Roman"/>
          <w:sz w:val="24"/>
          <w:szCs w:val="24"/>
        </w:rPr>
        <w:t xml:space="preserve">АО «Центр дистанционных торгов» – оператор электронной площадки – Республика Башкортостан.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АО «ОТП» – оператор электронной площадки – г. Москва.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</w:t>
      </w:r>
      <w:proofErr w:type="spellStart"/>
      <w:r w:rsidRPr="0032444C">
        <w:rPr>
          <w:sz w:val="24"/>
          <w:szCs w:val="24"/>
        </w:rPr>
        <w:t>Аудитинформ</w:t>
      </w:r>
      <w:proofErr w:type="spellEnd"/>
      <w:r w:rsidRPr="0032444C">
        <w:rPr>
          <w:sz w:val="24"/>
          <w:szCs w:val="24"/>
        </w:rPr>
        <w:t xml:space="preserve"> БГ» – аудиторская деятельность – г. Москва.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ООО «Априори» – оценочная деятельность, анализ хозяйственно-финансовой деятельности, судебная экспертиза – Тюменская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«Премиум – Оценка» – оценочная деятельность, финансовый анализ хозяйственной деятельности, составление плана внешнего управления,</w:t>
      </w:r>
      <w:r w:rsidRPr="0032444C">
        <w:rPr>
          <w:color w:val="000000"/>
          <w:sz w:val="20"/>
          <w:szCs w:val="20"/>
        </w:rPr>
        <w:t xml:space="preserve"> </w:t>
      </w:r>
      <w:r w:rsidRPr="0032444C">
        <w:rPr>
          <w:sz w:val="24"/>
          <w:szCs w:val="24"/>
        </w:rPr>
        <w:t xml:space="preserve">юридическое консультирование – Нижегородская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</w:t>
      </w:r>
      <w:proofErr w:type="spellStart"/>
      <w:r w:rsidRPr="0032444C">
        <w:rPr>
          <w:sz w:val="24"/>
          <w:szCs w:val="24"/>
        </w:rPr>
        <w:t>Бизнес</w:t>
      </w:r>
      <w:proofErr w:type="gramStart"/>
      <w:r w:rsidRPr="0032444C">
        <w:rPr>
          <w:sz w:val="24"/>
          <w:szCs w:val="24"/>
        </w:rPr>
        <w:t>.Э</w:t>
      </w:r>
      <w:proofErr w:type="gramEnd"/>
      <w:r w:rsidRPr="0032444C">
        <w:rPr>
          <w:sz w:val="24"/>
          <w:szCs w:val="24"/>
        </w:rPr>
        <w:t>кономика.Право</w:t>
      </w:r>
      <w:proofErr w:type="spellEnd"/>
      <w:r w:rsidRPr="0032444C">
        <w:rPr>
          <w:sz w:val="24"/>
          <w:szCs w:val="24"/>
        </w:rPr>
        <w:t xml:space="preserve">.» – оценочная деятельность, юридические, бухгалтерские, аудиторские услуги, анализ финансово-хозяйственной деятельности, организация и проведение торгов – Нижегородская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lastRenderedPageBreak/>
        <w:t xml:space="preserve">ООО «Деметра М» – анализ финансово-хозяйственной деятельности, подготовка заключения о наличии (отсутствии) признаков фиктивного и преднамеренного банкротства, разработка плана внешнего управления, составление отчетов арбитражных управляющих по итогам проведения процедуры на предприятии, юридическое,  бухгалтерские услуги, подготовка, организация и проведение торгов – Ивановская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«Универсальная аудиторская компания» – аудиторская деятельность, бухгалтерские услуги, консультационные услуги,  финансовый анализ, разработка планов внешнего управления – Ставропольский край</w:t>
      </w:r>
      <w:r w:rsidRPr="0032444C">
        <w:rPr>
          <w:b/>
          <w:i/>
          <w:sz w:val="24"/>
          <w:szCs w:val="24"/>
        </w:rPr>
        <w:t>.</w:t>
      </w:r>
      <w:r w:rsidRPr="0032444C">
        <w:rPr>
          <w:i/>
          <w:color w:val="FF0000"/>
          <w:sz w:val="24"/>
          <w:szCs w:val="24"/>
        </w:rPr>
        <w:t xml:space="preserve">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ООО «Консалтинговое бюро КРАТЪ» – оценочная деятельность, организация и проведение торгов, юридические, бухгалтерские услуги – Нижегородская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 w:rsidRPr="0032444C">
        <w:rPr>
          <w:sz w:val="24"/>
          <w:szCs w:val="24"/>
        </w:rPr>
        <w:t xml:space="preserve">ООО "Регистр" – юридические, бухгалтерские, аудиторские, консультационные, прочие услуги, организация и проведение торгов – Алтайский край. </w:t>
      </w:r>
      <w:proofErr w:type="gramEnd"/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</w:t>
      </w:r>
      <w:proofErr w:type="spellStart"/>
      <w:r w:rsidRPr="0032444C">
        <w:rPr>
          <w:sz w:val="24"/>
          <w:szCs w:val="24"/>
        </w:rPr>
        <w:t>ПарадизГрупп</w:t>
      </w:r>
      <w:proofErr w:type="spellEnd"/>
      <w:r w:rsidRPr="0032444C">
        <w:rPr>
          <w:sz w:val="24"/>
          <w:szCs w:val="24"/>
        </w:rPr>
        <w:t xml:space="preserve">» – организация и проведение торгов – г. Москва.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</w:t>
      </w:r>
      <w:proofErr w:type="spellStart"/>
      <w:r w:rsidRPr="0032444C">
        <w:rPr>
          <w:sz w:val="24"/>
          <w:szCs w:val="24"/>
        </w:rPr>
        <w:t>Межрегионторг</w:t>
      </w:r>
      <w:proofErr w:type="spellEnd"/>
      <w:r w:rsidRPr="0032444C">
        <w:rPr>
          <w:sz w:val="24"/>
          <w:szCs w:val="24"/>
        </w:rPr>
        <w:t xml:space="preserve">» – организация и проведение торгов, оценочные, юридические услуги – Орловская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ИП </w:t>
      </w:r>
      <w:proofErr w:type="spellStart"/>
      <w:r w:rsidRPr="0032444C">
        <w:rPr>
          <w:sz w:val="24"/>
          <w:szCs w:val="24"/>
        </w:rPr>
        <w:t>Евлахин</w:t>
      </w:r>
      <w:proofErr w:type="spellEnd"/>
      <w:r w:rsidRPr="0032444C">
        <w:rPr>
          <w:sz w:val="24"/>
          <w:szCs w:val="24"/>
        </w:rPr>
        <w:t xml:space="preserve"> Денис Константинович – оценочная деятельность – Ростовская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</w:t>
      </w:r>
      <w:proofErr w:type="spellStart"/>
      <w:r w:rsidRPr="0032444C">
        <w:rPr>
          <w:sz w:val="24"/>
          <w:szCs w:val="24"/>
        </w:rPr>
        <w:t>Вариоконсалтинг</w:t>
      </w:r>
      <w:proofErr w:type="spellEnd"/>
      <w:r w:rsidRPr="0032444C">
        <w:rPr>
          <w:sz w:val="24"/>
          <w:szCs w:val="24"/>
        </w:rPr>
        <w:t xml:space="preserve">» – оценочная деятельность – Нижегородская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 w:rsidRPr="0032444C">
        <w:rPr>
          <w:sz w:val="24"/>
          <w:szCs w:val="24"/>
        </w:rPr>
        <w:t xml:space="preserve">ИП Подрез Марина Александровна – аудиторские, бухгалтерские, консультационные, юридические услуги, финансовый анализ – г. Москва. </w:t>
      </w:r>
      <w:proofErr w:type="gramEnd"/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ИП Кулиш Иван Викторович – оценочная деятельность – Свердловская область.</w:t>
      </w:r>
      <w:r w:rsidRPr="0032444C">
        <w:rPr>
          <w:i/>
          <w:color w:val="FF0000"/>
          <w:sz w:val="24"/>
          <w:szCs w:val="24"/>
        </w:rPr>
        <w:t xml:space="preserve">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ООО «РКК «Эксперт» – оценочная деятельность – Липецкая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ИП </w:t>
      </w:r>
      <w:proofErr w:type="spellStart"/>
      <w:r w:rsidRPr="0032444C">
        <w:rPr>
          <w:sz w:val="24"/>
          <w:szCs w:val="24"/>
        </w:rPr>
        <w:t>Лумпов</w:t>
      </w:r>
      <w:proofErr w:type="spellEnd"/>
      <w:r w:rsidRPr="0032444C">
        <w:rPr>
          <w:sz w:val="24"/>
          <w:szCs w:val="24"/>
        </w:rPr>
        <w:t xml:space="preserve"> Игорь Александрович – оценочная деятельность – Тюменская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 w:rsidRPr="0032444C">
        <w:rPr>
          <w:sz w:val="24"/>
          <w:szCs w:val="24"/>
        </w:rPr>
        <w:t xml:space="preserve">ООО «Агентство профессиональных консультаций» (ООО "АПК") – юридические услуги, 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г. Москва. </w:t>
      </w:r>
      <w:proofErr w:type="gramEnd"/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ООО «Сирин» – бухгалтерские, аудиторские, консультационные, посреднические услуги – Липецкая область. 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ИП Шилов Павел Юрьевич – оценочная деятельность – Кировская область. </w:t>
      </w:r>
    </w:p>
    <w:p w:rsidR="007258DA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>ООО «Оценка-64» – оценочная деятельность – Саратовская область.</w:t>
      </w:r>
    </w:p>
    <w:p w:rsidR="0032444C" w:rsidRPr="0032444C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32444C">
        <w:rPr>
          <w:sz w:val="24"/>
          <w:szCs w:val="24"/>
        </w:rPr>
        <w:t xml:space="preserve"> </w:t>
      </w:r>
      <w:r w:rsidR="007258DA" w:rsidRPr="00F27758">
        <w:rPr>
          <w:sz w:val="24"/>
          <w:szCs w:val="24"/>
        </w:rPr>
        <w:t>ООО "УК "Стандарт" – деятельность в области права</w:t>
      </w:r>
      <w:r w:rsidR="00F52346">
        <w:rPr>
          <w:sz w:val="24"/>
          <w:szCs w:val="24"/>
        </w:rPr>
        <w:t xml:space="preserve">, </w:t>
      </w:r>
      <w:r w:rsidR="00F52346" w:rsidRPr="00F52346">
        <w:rPr>
          <w:sz w:val="24"/>
          <w:szCs w:val="24"/>
        </w:rPr>
        <w:t>организация и проведение торгов</w:t>
      </w:r>
      <w:r w:rsidR="007258DA" w:rsidRPr="00F27758">
        <w:rPr>
          <w:sz w:val="24"/>
          <w:szCs w:val="24"/>
        </w:rPr>
        <w:t xml:space="preserve"> – Тверская область.</w:t>
      </w:r>
    </w:p>
    <w:p w:rsidR="0032444C" w:rsidRPr="006B778D" w:rsidRDefault="0032444C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782D10">
        <w:rPr>
          <w:sz w:val="24"/>
          <w:szCs w:val="24"/>
        </w:rPr>
        <w:t>ООО «АФ КПЦ» – аудиторская деятельность,</w:t>
      </w:r>
      <w:r w:rsidRPr="00782D10">
        <w:rPr>
          <w:sz w:val="22"/>
          <w:szCs w:val="22"/>
        </w:rPr>
        <w:t xml:space="preserve"> </w:t>
      </w:r>
      <w:r w:rsidRPr="00782D10">
        <w:rPr>
          <w:sz w:val="24"/>
          <w:szCs w:val="24"/>
        </w:rPr>
        <w:t>финансовый анализ, консультационные услуги – Московская область.</w:t>
      </w:r>
    </w:p>
    <w:p w:rsidR="006B778D" w:rsidRPr="00782D10" w:rsidRDefault="006B778D" w:rsidP="0032444C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6B778D">
        <w:rPr>
          <w:sz w:val="24"/>
          <w:szCs w:val="24"/>
        </w:rPr>
        <w:t>ООО "</w:t>
      </w:r>
      <w:proofErr w:type="spellStart"/>
      <w:r w:rsidRPr="006B778D">
        <w:rPr>
          <w:sz w:val="24"/>
          <w:szCs w:val="24"/>
        </w:rPr>
        <w:t>Консалт-Проект</w:t>
      </w:r>
      <w:proofErr w:type="spellEnd"/>
      <w:r w:rsidRPr="006B778D">
        <w:rPr>
          <w:sz w:val="24"/>
          <w:szCs w:val="24"/>
        </w:rPr>
        <w:t>" – юридические, бухгалтерские, аудиторские, консультационные услуги – г. Москва.</w:t>
      </w:r>
    </w:p>
    <w:p w:rsidR="00874CF1" w:rsidRPr="008D1521" w:rsidRDefault="00874CF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«Деловые услуги и</w:t>
      </w: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 К</w:t>
      </w:r>
      <w:proofErr w:type="gramEnd"/>
      <w:r w:rsidRPr="00BF0247">
        <w:rPr>
          <w:rFonts w:eastAsia="Calibri"/>
          <w:sz w:val="24"/>
          <w:szCs w:val="24"/>
          <w:lang w:eastAsia="en-US"/>
        </w:rPr>
        <w:t xml:space="preserve">» – </w:t>
      </w:r>
      <w:r w:rsidRPr="00BF0247">
        <w:rPr>
          <w:rFonts w:eastAsia="Calibri"/>
          <w:iCs/>
          <w:sz w:val="24"/>
          <w:szCs w:val="24"/>
          <w:lang w:eastAsia="en-US"/>
        </w:rPr>
        <w:t>аудиторские услуги, деятельность в области права, бухгалтерского учета, финансового аудита, налоговое консультирование, прочие услуги</w:t>
      </w:r>
      <w:r w:rsidRPr="00BF0247">
        <w:rPr>
          <w:rFonts w:eastAsia="Calibri"/>
          <w:sz w:val="24"/>
          <w:szCs w:val="24"/>
          <w:lang w:eastAsia="en-US"/>
        </w:rPr>
        <w:t xml:space="preserve">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«БГЫРЫС»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lastRenderedPageBreak/>
        <w:t xml:space="preserve">ООО «Аукцион Электрон» – организация и проведение торгов – Челябинская область.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«Независимая Экспертная Компания» (ООО «НЭК») – оценочная деятельность – Республика Татарстан.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Акинфиев Александр Сергеевич – юридические услуги – Республика Северная Осетия-Алания.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Чекарь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Роман Андреевич – организация и проведение торгов – Ростовская область.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Шпилевой Евгений Владимирович – деятельность по оказанию услуг в области бухгалтерского учета, по проведению финансового аудита, по налоговому консультированию – Ростовская область.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ЧОП «АЛЬЯНС» – деятельность по обеспечению безопасности и проведению расследований – Ярославская область.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ЧОП «Вымпел-Тактик» – деятельность по обеспечению безопасности и проведению расследований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«Бухгалтерское бюро «Партнер» (ООО «ББП»)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Доминус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Консалтинг»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"ЦАУ СС"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"ЦБ"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ЮА "ВЕРДИКТ"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«Агентство финансово-экономического сопровождения» (ООО «АФЭС»)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«Аукционный дом «Форум» (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ООО «АДФ»)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«Ваше право» 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– </w:t>
      </w:r>
      <w:r w:rsidRPr="00BF0247">
        <w:rPr>
          <w:rFonts w:eastAsia="Calibri"/>
          <w:sz w:val="24"/>
          <w:szCs w:val="24"/>
          <w:lang w:eastAsia="en-US"/>
        </w:rPr>
        <w:t xml:space="preserve">оказание услуг в области права 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– Калининградская область. </w:t>
      </w:r>
    </w:p>
    <w:p w:rsidR="00BF0247" w:rsidRPr="00D90CA0" w:rsidRDefault="00BF0247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D90CA0">
        <w:rPr>
          <w:rFonts w:eastAsia="Calibri"/>
          <w:sz w:val="24"/>
          <w:szCs w:val="24"/>
          <w:lang w:eastAsia="en-US"/>
        </w:rPr>
        <w:t>ООО «ТД «Велес» – организация и проведение торгов – Краснодарский край.</w:t>
      </w:r>
    </w:p>
    <w:p w:rsidR="00D90CA0" w:rsidRPr="00D90CA0" w:rsidRDefault="00D90CA0" w:rsidP="00BF0247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D90CA0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Pr="00D90CA0">
        <w:rPr>
          <w:rFonts w:eastAsia="Calibri"/>
          <w:bCs/>
          <w:sz w:val="24"/>
          <w:szCs w:val="24"/>
          <w:lang w:eastAsia="en-US"/>
        </w:rPr>
        <w:t>Альтум</w:t>
      </w:r>
      <w:proofErr w:type="spellEnd"/>
      <w:r w:rsidRPr="00D90CA0">
        <w:rPr>
          <w:rFonts w:eastAsia="Calibri"/>
          <w:bCs/>
          <w:sz w:val="24"/>
          <w:szCs w:val="24"/>
          <w:lang w:eastAsia="en-US"/>
        </w:rPr>
        <w:t xml:space="preserve"> Бизнес Консалтинг»  (ООО «АБК»)</w:t>
      </w:r>
      <w:r w:rsidRPr="00D90CA0">
        <w:rPr>
          <w:rFonts w:eastAsia="Calibri"/>
          <w:sz w:val="24"/>
          <w:szCs w:val="24"/>
          <w:lang w:eastAsia="en-US"/>
        </w:rPr>
        <w:t xml:space="preserve"> </w:t>
      </w:r>
      <w:r w:rsidRPr="00D90CA0">
        <w:rPr>
          <w:rFonts w:eastAsia="Calibri"/>
          <w:bCs/>
          <w:sz w:val="24"/>
          <w:szCs w:val="24"/>
          <w:lang w:eastAsia="en-US"/>
        </w:rPr>
        <w:t>– оценочная деятельность – г. Москва.</w:t>
      </w:r>
    </w:p>
    <w:p w:rsidR="00782D10" w:rsidRDefault="00782D10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8D1521" w:rsidRDefault="00525D8E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525D8E">
        <w:rPr>
          <w:bCs/>
          <w:sz w:val="24"/>
          <w:szCs w:val="24"/>
        </w:rPr>
        <w:t>«ЗА» - 14 (Четырнадцать) человек,</w:t>
      </w: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BF0247" w:rsidRPr="008D1521" w:rsidRDefault="00BF024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«Деловые услуги и</w:t>
      </w: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 К</w:t>
      </w:r>
      <w:proofErr w:type="gramEnd"/>
      <w:r w:rsidRPr="00BF0247">
        <w:rPr>
          <w:rFonts w:eastAsia="Calibri"/>
          <w:sz w:val="24"/>
          <w:szCs w:val="24"/>
          <w:lang w:eastAsia="en-US"/>
        </w:rPr>
        <w:t xml:space="preserve">» – </w:t>
      </w:r>
      <w:r w:rsidRPr="00BF0247">
        <w:rPr>
          <w:rFonts w:eastAsia="Calibri"/>
          <w:iCs/>
          <w:sz w:val="24"/>
          <w:szCs w:val="24"/>
          <w:lang w:eastAsia="en-US"/>
        </w:rPr>
        <w:t>аудиторские услуги, деятельность в области права, бухгалтерского учета, финансового аудита, налоговое консультирование, прочие услуги</w:t>
      </w:r>
      <w:r w:rsidRPr="00BF0247">
        <w:rPr>
          <w:rFonts w:eastAsia="Calibri"/>
          <w:sz w:val="24"/>
          <w:szCs w:val="24"/>
          <w:lang w:eastAsia="en-US"/>
        </w:rPr>
        <w:t xml:space="preserve">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«БГЫРЫС»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«Аукцион Электрон» – организация и проведение торгов – Челябинская область.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lastRenderedPageBreak/>
        <w:t xml:space="preserve">ООО «Независимая Экспертная Компания» (ООО «НЭК») – оценочная деятельность – Республика Татарстан.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Акинфиев Александр Сергеевич – юридические услуги – Республика Северная Осетия-Алания.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Чекарь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Роман Андреевич – организация и проведение торгов – Ростовская область.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Шпилевой Евгений Владимирович – деятельность по оказанию услуг в области бухгалтерского учета, по проведению финансового аудита, по налоговому консультированию – Ростовская область.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ЧОП «АЛЬЯНС» – деятельность по обеспечению безопасности и проведению расследований – Ярославская область.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ЧОП «Вымпел-Тактик» – деятельность по обеспечению безопасности и проведению расследований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«Бухгалтерское бюро «Партнер» (ООО «ББП»)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Доминус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Консалтинг»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"ЦАУ СС"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"ЦБ"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ЮА "ВЕРДИКТ" – деятельность в области права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«Агентство финансово-экономического сопровождения» (ООО «АФЭС») – оказание услуг в области бухгалтерского учета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«Аукционный дом «Форум» (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ООО «АДФ»)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«Ваше право» 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– </w:t>
      </w:r>
      <w:r w:rsidRPr="00BF0247">
        <w:rPr>
          <w:rFonts w:eastAsia="Calibri"/>
          <w:sz w:val="24"/>
          <w:szCs w:val="24"/>
          <w:lang w:eastAsia="en-US"/>
        </w:rPr>
        <w:t xml:space="preserve">оказание услуг в области права </w:t>
      </w:r>
      <w:r w:rsidRPr="00BF0247">
        <w:rPr>
          <w:rFonts w:eastAsia="Calibri"/>
          <w:bCs/>
          <w:sz w:val="24"/>
          <w:szCs w:val="24"/>
          <w:lang w:eastAsia="en-US"/>
        </w:rPr>
        <w:t xml:space="preserve">– Калининградская область. </w:t>
      </w:r>
    </w:p>
    <w:p w:rsidR="00BF0247" w:rsidRPr="00C46A08" w:rsidRDefault="00BF0247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46A08">
        <w:rPr>
          <w:rFonts w:eastAsia="Calibri"/>
          <w:sz w:val="24"/>
          <w:szCs w:val="24"/>
          <w:lang w:eastAsia="en-US"/>
        </w:rPr>
        <w:t>ООО «ТД «Велес» – организация и проведение торгов – Краснодарский край.</w:t>
      </w:r>
    </w:p>
    <w:p w:rsidR="00C46A08" w:rsidRPr="00C46A08" w:rsidRDefault="00C46A08" w:rsidP="00BF0247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46A08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Pr="00C46A08">
        <w:rPr>
          <w:rFonts w:eastAsia="Calibri"/>
          <w:bCs/>
          <w:sz w:val="24"/>
          <w:szCs w:val="24"/>
          <w:lang w:eastAsia="en-US"/>
        </w:rPr>
        <w:t>Альтум</w:t>
      </w:r>
      <w:proofErr w:type="spellEnd"/>
      <w:r w:rsidRPr="00C46A08">
        <w:rPr>
          <w:rFonts w:eastAsia="Calibri"/>
          <w:bCs/>
          <w:sz w:val="24"/>
          <w:szCs w:val="24"/>
          <w:lang w:eastAsia="en-US"/>
        </w:rPr>
        <w:t xml:space="preserve"> Бизнес Консалтинг»  (ООО «АБК»)</w:t>
      </w:r>
      <w:r w:rsidRPr="00C46A08">
        <w:rPr>
          <w:rFonts w:eastAsia="Calibri"/>
          <w:sz w:val="24"/>
          <w:szCs w:val="24"/>
          <w:lang w:eastAsia="en-US"/>
        </w:rPr>
        <w:t xml:space="preserve"> </w:t>
      </w:r>
      <w:r w:rsidRPr="00C46A08">
        <w:rPr>
          <w:rFonts w:eastAsia="Calibri"/>
          <w:bCs/>
          <w:sz w:val="24"/>
          <w:szCs w:val="24"/>
          <w:lang w:eastAsia="en-US"/>
        </w:rPr>
        <w:t>– оценочная деятельность – г. Москва.</w:t>
      </w:r>
    </w:p>
    <w:p w:rsidR="00782D10" w:rsidRDefault="00782D10" w:rsidP="00090204">
      <w:pPr>
        <w:tabs>
          <w:tab w:val="left" w:pos="1080"/>
        </w:tabs>
        <w:spacing w:line="276" w:lineRule="auto"/>
        <w:ind w:firstLine="720"/>
        <w:jc w:val="both"/>
        <w:rPr>
          <w:b/>
          <w:sz w:val="24"/>
          <w:szCs w:val="24"/>
        </w:rPr>
      </w:pPr>
    </w:p>
    <w:p w:rsidR="00CB5EFB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АО «Центр дистанционных торгов» – оператор электронной площадки – Республика Башкортостан.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АО «ОТП» – оператор электронной площадки – г. Москва.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Аудитинформ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БГ» – аудиторская деятельность – г. Москва.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«Априори» – оценочная деятельность, анализ хозяйственно-финансовой деятельности, судебная экспертиза – Тюменская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«Премиум – Оценка» – оценочная деятельность, финансовый анализ хозяйственной деятельности, составление плана внешнего управления, юридическое консультирование – Нижегородская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Бизнес</w:t>
      </w:r>
      <w:proofErr w:type="gramStart"/>
      <w:r w:rsidRPr="00BF0247">
        <w:rPr>
          <w:rFonts w:eastAsia="Calibri"/>
          <w:sz w:val="24"/>
          <w:szCs w:val="24"/>
          <w:lang w:eastAsia="en-US"/>
        </w:rPr>
        <w:t>.Э</w:t>
      </w:r>
      <w:proofErr w:type="gramEnd"/>
      <w:r w:rsidRPr="00BF0247">
        <w:rPr>
          <w:rFonts w:eastAsia="Calibri"/>
          <w:sz w:val="24"/>
          <w:szCs w:val="24"/>
          <w:lang w:eastAsia="en-US"/>
        </w:rPr>
        <w:t>кономика.Право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.» – оценочная деятельность, юридические, бухгалтерские, аудиторские услуги, анализ финансово-хозяйственной деятельности, организация и проведение торгов – Нижегородская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«Деметра М» – анализ финансово-хозяйственной деятельности, подготовка заключения о наличии (отсутствии) признаков фиктивного и преднамеренного банкротства, </w:t>
      </w:r>
      <w:r w:rsidRPr="00BF0247">
        <w:rPr>
          <w:rFonts w:eastAsia="Calibri"/>
          <w:sz w:val="24"/>
          <w:szCs w:val="24"/>
          <w:lang w:eastAsia="en-US"/>
        </w:rPr>
        <w:lastRenderedPageBreak/>
        <w:t xml:space="preserve">разработка плана внешнего управления, составление отчетов арбитражных управляющих по итогам проведения процедуры на предприятии, юридическое,  бухгалтерские услуги, подготовка, организация и проведение торгов – Ивановская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«Универсальная аудиторская компания» – аудиторская деятельность, бухгалтерские услуги, консультационные услуги,  финансовый анализ, разработка планов внешнего управления – Ставропольский край</w:t>
      </w:r>
      <w:r w:rsidRPr="00BF0247">
        <w:rPr>
          <w:rFonts w:eastAsia="Calibri"/>
          <w:b/>
          <w:i/>
          <w:sz w:val="24"/>
          <w:szCs w:val="24"/>
          <w:lang w:eastAsia="en-US"/>
        </w:rPr>
        <w:t>.</w:t>
      </w:r>
      <w:r w:rsidRPr="00BF024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«Консалтинговое бюро КРАТЪ» – оценочная деятельность, организация и проведение торгов, юридические, бухгалтерские услуги – Нижегородская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ООО "Регистр" – юридические, бухгалтерские, аудиторские, консультационные, прочие услуги, организация и проведение торгов – Алтайский край. </w:t>
      </w:r>
      <w:proofErr w:type="gramEnd"/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ПарадизГрупп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Межрегионторг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организация и проведение торгов, оценочные, юридические услуги – Орловская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Евлахин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Денис Константинович – оценочная деятельность – Ростовская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Вариоконсалтинг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оценочная деятельность – Нижегородская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ИП Подрез Марина Александровна – аудиторские, бухгалтерские, консультационные, юридические услуги, финансовый анализ – г. Москва. </w:t>
      </w:r>
      <w:proofErr w:type="gramEnd"/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ИП Кулиш Иван Викторович – оценочная деятельность – Свердловская область.</w:t>
      </w:r>
      <w:r w:rsidRPr="00BF024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«РКК «Эксперт» – оценочная деятельность – Липецкая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Лумпов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Игорь Александрович – оценочная деятельность – Тюменская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ООО «Агентство профессиональных консультаций» (ООО "АПК") – юридические услуги, 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г. Москва. </w:t>
      </w:r>
      <w:proofErr w:type="gramEnd"/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«Сирин» – бухгалтерские, аудиторские, консультационные, посреднические услуги – Липецкая область. </w:t>
      </w:r>
    </w:p>
    <w:p w:rsidR="00BF0247" w:rsidRPr="00BF0247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Шилов Павел Юрьевич – оценочная деятельность – Кировская область. </w:t>
      </w:r>
    </w:p>
    <w:p w:rsidR="00530B60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«Оценка-64» – оценочная деятельность – Саратовская область.</w:t>
      </w:r>
    </w:p>
    <w:p w:rsidR="00BF0247" w:rsidRPr="00BF0247" w:rsidRDefault="00530B60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30B60">
        <w:rPr>
          <w:rFonts w:eastAsia="Calibri"/>
          <w:sz w:val="24"/>
          <w:szCs w:val="24"/>
          <w:lang w:eastAsia="en-US"/>
        </w:rPr>
        <w:t>ООО "УК "Стандарт" – деятельность в области права</w:t>
      </w:r>
      <w:r w:rsidR="00F52346">
        <w:rPr>
          <w:rFonts w:eastAsia="Calibri"/>
          <w:sz w:val="24"/>
          <w:szCs w:val="24"/>
          <w:lang w:eastAsia="en-US"/>
        </w:rPr>
        <w:t xml:space="preserve">, </w:t>
      </w:r>
      <w:r w:rsidR="00F52346" w:rsidRPr="00F52346">
        <w:rPr>
          <w:rFonts w:eastAsia="Calibri"/>
          <w:sz w:val="24"/>
          <w:szCs w:val="24"/>
          <w:lang w:eastAsia="en-US"/>
        </w:rPr>
        <w:t>организация и проведение торгов</w:t>
      </w:r>
      <w:r w:rsidRPr="00530B60">
        <w:rPr>
          <w:rFonts w:eastAsia="Calibri"/>
          <w:sz w:val="24"/>
          <w:szCs w:val="24"/>
          <w:lang w:eastAsia="en-US"/>
        </w:rPr>
        <w:t xml:space="preserve"> – Тверская область.</w:t>
      </w:r>
      <w:r w:rsidR="00BF0247" w:rsidRPr="00BF0247">
        <w:rPr>
          <w:rFonts w:eastAsia="Calibri"/>
          <w:sz w:val="24"/>
          <w:szCs w:val="24"/>
          <w:lang w:eastAsia="en-US"/>
        </w:rPr>
        <w:t xml:space="preserve"> </w:t>
      </w:r>
    </w:p>
    <w:p w:rsidR="00BF0247" w:rsidRPr="006B778D" w:rsidRDefault="00BF0247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82D10">
        <w:rPr>
          <w:rFonts w:eastAsia="Calibri"/>
          <w:sz w:val="24"/>
          <w:szCs w:val="24"/>
          <w:lang w:eastAsia="en-US"/>
        </w:rPr>
        <w:t>ООО «АФ КПЦ» – аудиторская деятельность, финансовый анализ, консультационные услуги – Московская область.</w:t>
      </w:r>
    </w:p>
    <w:p w:rsidR="006B778D" w:rsidRPr="00782D10" w:rsidRDefault="006B778D" w:rsidP="00BF024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6B778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6B778D">
        <w:rPr>
          <w:rFonts w:eastAsia="Calibri"/>
          <w:sz w:val="24"/>
          <w:szCs w:val="24"/>
          <w:lang w:eastAsia="en-US"/>
        </w:rPr>
        <w:t>Консалт-Проект</w:t>
      </w:r>
      <w:proofErr w:type="spellEnd"/>
      <w:r w:rsidRPr="006B778D">
        <w:rPr>
          <w:rFonts w:eastAsia="Calibri"/>
          <w:sz w:val="24"/>
          <w:szCs w:val="24"/>
          <w:lang w:eastAsia="en-US"/>
        </w:rPr>
        <w:t>" – юридические, бухгалтерские, аудиторские, консультационные услуги – г. Москва.</w:t>
      </w:r>
    </w:p>
    <w:p w:rsidR="0089679A" w:rsidRPr="008D1521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787AE7" w:rsidRPr="008D1521" w:rsidRDefault="00525D8E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5D8E">
        <w:rPr>
          <w:bCs/>
          <w:sz w:val="24"/>
          <w:szCs w:val="24"/>
        </w:rPr>
        <w:t>«ЗА» - 14 (Четырнадцать) человек,</w:t>
      </w: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9B53CA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E3ACF" w:rsidRPr="008D1521" w:rsidRDefault="009E3ACF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F90F7A" w:rsidRPr="008D1521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АО «Центр дистанционных торгов» – оператор электронной площадки – Республика Башкортостан.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АО «ОТП» – оператор электронной площадки – г. Москва.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Аудитинформ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БГ» – аудиторская деятельность – г. Москва.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«Априори» – оценочная деятельность, анализ хозяйственно-финансовой деятельности, судебная экспертиза – Тюменская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«Премиум – Оценка» – оценочная деятельность, финансовый анализ хозяйственной деятельности, составление плана внешнего управления, юридическое консультирование – Нижегородская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Бизнес</w:t>
      </w:r>
      <w:proofErr w:type="gramStart"/>
      <w:r w:rsidRPr="00BF0247">
        <w:rPr>
          <w:rFonts w:eastAsia="Calibri"/>
          <w:sz w:val="24"/>
          <w:szCs w:val="24"/>
          <w:lang w:eastAsia="en-US"/>
        </w:rPr>
        <w:t>.Э</w:t>
      </w:r>
      <w:proofErr w:type="gramEnd"/>
      <w:r w:rsidRPr="00BF0247">
        <w:rPr>
          <w:rFonts w:eastAsia="Calibri"/>
          <w:sz w:val="24"/>
          <w:szCs w:val="24"/>
          <w:lang w:eastAsia="en-US"/>
        </w:rPr>
        <w:t>кономика.Право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.» – оценочная деятельность, юридические, бухгалтерские, аудиторские услуги, анализ финансово-хозяйственной деятельности, организация и проведение торгов – Нижегородская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«Деметра М» – анализ финансово-хозяйственной деятельности, подготовка заключения о наличии (отсутствии) признаков фиктивного и преднамеренного банкротства, разработка плана внешнего управления, составление отчетов арбитражных управляющих по итогам проведения процедуры на предприятии, юридическое,  бухгалтерские услуги, подготовка, организация и проведение торгов – Ивановская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«Универсальная аудиторская компания» – аудиторская деятельность, бухгалтерские услуги, консультационные услуги,  финансовый анализ, разработка планов внешнего управления – Ставропольский край</w:t>
      </w:r>
      <w:r w:rsidRPr="00BF0247">
        <w:rPr>
          <w:rFonts w:eastAsia="Calibri"/>
          <w:b/>
          <w:i/>
          <w:sz w:val="24"/>
          <w:szCs w:val="24"/>
          <w:lang w:eastAsia="en-US"/>
        </w:rPr>
        <w:t>.</w:t>
      </w:r>
      <w:r w:rsidRPr="00BF024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«Консалтинговое бюро КРАТЪ» – оценочная деятельность, организация и проведение торгов, юридические, бухгалтерские услуги – Нижегородская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ООО "Регистр" – юридические, бухгалтерские, аудиторские, консультационные, прочие услуги, организация и проведение торгов – Алтайский край. </w:t>
      </w:r>
      <w:proofErr w:type="gramEnd"/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ПарадизГрупп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г. Москва.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Межрегионторг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организация и проведение торгов, оценочные, юридические услуги – Орловская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Евлахин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Денис Константинович – оценочная деятельность – Ростовская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Вариоконсалтинг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» – оценочная деятельность – Нижегородская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ИП Подрез Марина Александровна – аудиторские, бухгалтерские, консультационные, юридические услуги, финансовый анализ – г. Москва. </w:t>
      </w:r>
      <w:proofErr w:type="gramEnd"/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ИП Кулиш Иван Викторович – оценочная деятельность – Свердловская область.</w:t>
      </w:r>
      <w:r w:rsidRPr="00BF024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«РКК «Эксперт» – оценочная деятельность – Липецкая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BF0247">
        <w:rPr>
          <w:rFonts w:eastAsia="Calibri"/>
          <w:sz w:val="24"/>
          <w:szCs w:val="24"/>
          <w:lang w:eastAsia="en-US"/>
        </w:rPr>
        <w:t>Лумпов</w:t>
      </w:r>
      <w:proofErr w:type="spellEnd"/>
      <w:r w:rsidRPr="00BF0247">
        <w:rPr>
          <w:rFonts w:eastAsia="Calibri"/>
          <w:sz w:val="24"/>
          <w:szCs w:val="24"/>
          <w:lang w:eastAsia="en-US"/>
        </w:rPr>
        <w:t xml:space="preserve"> Игорь Александрович – оценочная деятельность – Тюменская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247">
        <w:rPr>
          <w:rFonts w:eastAsia="Calibri"/>
          <w:sz w:val="24"/>
          <w:szCs w:val="24"/>
          <w:lang w:eastAsia="en-US"/>
        </w:rPr>
        <w:t xml:space="preserve">ООО «Агентство профессиональных консультаций» (ООО "АПК") – юридические услуги, 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г. Москва. </w:t>
      </w:r>
      <w:proofErr w:type="gramEnd"/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ООО «Сирин» – бухгалтерские, аудиторские, консультационные, посреднические услуги – Липецкая область. </w:t>
      </w:r>
    </w:p>
    <w:p w:rsidR="00BF0247" w:rsidRPr="00BF0247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 xml:space="preserve">ИП Шилов Павел Юрьевич – оценочная деятельность – Кировская область. </w:t>
      </w:r>
    </w:p>
    <w:p w:rsidR="00530B60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F0247">
        <w:rPr>
          <w:rFonts w:eastAsia="Calibri"/>
          <w:sz w:val="24"/>
          <w:szCs w:val="24"/>
          <w:lang w:eastAsia="en-US"/>
        </w:rPr>
        <w:t>ООО «Оценка-64» – оценочная деятельность – Саратовская область.</w:t>
      </w:r>
    </w:p>
    <w:p w:rsidR="00530B60" w:rsidRPr="00530B60" w:rsidRDefault="00530B60" w:rsidP="00530B60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30B60">
        <w:rPr>
          <w:rFonts w:eastAsia="Calibri"/>
          <w:sz w:val="24"/>
          <w:szCs w:val="24"/>
          <w:lang w:eastAsia="en-US"/>
        </w:rPr>
        <w:t>ООО "УК "Стандарт" – деятельность в области права</w:t>
      </w:r>
      <w:r w:rsidR="00F52346">
        <w:rPr>
          <w:rFonts w:eastAsia="Calibri"/>
          <w:sz w:val="24"/>
          <w:szCs w:val="24"/>
          <w:lang w:eastAsia="en-US"/>
        </w:rPr>
        <w:t xml:space="preserve">, </w:t>
      </w:r>
      <w:r w:rsidR="00F52346" w:rsidRPr="00F52346">
        <w:rPr>
          <w:rFonts w:eastAsia="Calibri"/>
          <w:sz w:val="24"/>
          <w:szCs w:val="24"/>
          <w:lang w:eastAsia="en-US"/>
        </w:rPr>
        <w:t>организация и проведение торгов</w:t>
      </w:r>
      <w:r w:rsidRPr="00530B60">
        <w:rPr>
          <w:rFonts w:eastAsia="Calibri"/>
          <w:sz w:val="24"/>
          <w:szCs w:val="24"/>
          <w:lang w:eastAsia="en-US"/>
        </w:rPr>
        <w:t xml:space="preserve"> – Тверская область.</w:t>
      </w:r>
    </w:p>
    <w:p w:rsidR="00BF0247" w:rsidRPr="006B778D" w:rsidRDefault="00BF0247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82D10">
        <w:rPr>
          <w:rFonts w:eastAsia="Calibri"/>
          <w:sz w:val="24"/>
          <w:szCs w:val="24"/>
          <w:lang w:eastAsia="en-US"/>
        </w:rPr>
        <w:lastRenderedPageBreak/>
        <w:t xml:space="preserve"> ООО «АФ КПЦ» – аудиторская деятельность, финансовый анализ, консультационные услуги – Московская область.</w:t>
      </w:r>
    </w:p>
    <w:p w:rsidR="006B778D" w:rsidRPr="00782D10" w:rsidRDefault="006B778D" w:rsidP="00BF024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6B778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6B778D">
        <w:rPr>
          <w:rFonts w:eastAsia="Calibri"/>
          <w:sz w:val="24"/>
          <w:szCs w:val="24"/>
          <w:lang w:eastAsia="en-US"/>
        </w:rPr>
        <w:t>Консалт-Проект</w:t>
      </w:r>
      <w:proofErr w:type="spellEnd"/>
      <w:r w:rsidRPr="006B778D">
        <w:rPr>
          <w:rFonts w:eastAsia="Calibri"/>
          <w:sz w:val="24"/>
          <w:szCs w:val="24"/>
          <w:lang w:eastAsia="en-US"/>
        </w:rPr>
        <w:t>" – юридические, бухгалтерские, аудиторские, консультационные услуги – г. Москва.</w:t>
      </w:r>
    </w:p>
    <w:p w:rsidR="00BF0247" w:rsidRPr="00BF0247" w:rsidRDefault="00BF0247" w:rsidP="00BF0247">
      <w:pPr>
        <w:tabs>
          <w:tab w:val="left" w:pos="993"/>
        </w:tabs>
        <w:spacing w:line="276" w:lineRule="auto"/>
        <w:ind w:left="567"/>
        <w:jc w:val="both"/>
        <w:rPr>
          <w:rFonts w:eastAsia="Calibri"/>
          <w:b/>
          <w:i/>
          <w:sz w:val="24"/>
          <w:szCs w:val="24"/>
          <w:highlight w:val="yellow"/>
          <w:lang w:eastAsia="en-US"/>
        </w:rPr>
      </w:pPr>
    </w:p>
    <w:p w:rsidR="008B216A" w:rsidRPr="008D1521" w:rsidRDefault="008B216A" w:rsidP="00090204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137C70" w:rsidRPr="00137C70" w:rsidRDefault="00943B8B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8D1521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442342" w:rsidRPr="008D1521">
        <w:rPr>
          <w:b/>
          <w:bCs/>
          <w:color w:val="000000"/>
          <w:sz w:val="24"/>
          <w:szCs w:val="24"/>
          <w:u w:val="single"/>
        </w:rPr>
        <w:t>четверт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</w:t>
      </w:r>
      <w:r w:rsidR="00137C70" w:rsidRPr="00137C70">
        <w:rPr>
          <w:color w:val="000000"/>
          <w:sz w:val="24"/>
          <w:szCs w:val="24"/>
        </w:rPr>
        <w:t xml:space="preserve">повестки заседания выступил </w:t>
      </w:r>
      <w:r w:rsidR="00137C70" w:rsidRPr="00137C70">
        <w:rPr>
          <w:color w:val="000000"/>
          <w:sz w:val="24"/>
          <w:szCs w:val="24"/>
          <w:u w:val="single"/>
        </w:rPr>
        <w:t>Волжанин А.В.</w:t>
      </w:r>
      <w:r w:rsidR="00137C70" w:rsidRPr="00137C70">
        <w:rPr>
          <w:color w:val="000000"/>
          <w:sz w:val="24"/>
          <w:szCs w:val="24"/>
        </w:rPr>
        <w:t xml:space="preserve"> и </w:t>
      </w:r>
      <w:r w:rsidR="00137C70" w:rsidRPr="00137C70">
        <w:rPr>
          <w:bCs/>
          <w:color w:val="000000"/>
          <w:sz w:val="24"/>
          <w:szCs w:val="24"/>
        </w:rPr>
        <w:t>предложил аннулировать решени</w:t>
      </w:r>
      <w:r w:rsidR="00137C70">
        <w:rPr>
          <w:bCs/>
          <w:color w:val="000000"/>
          <w:sz w:val="24"/>
          <w:szCs w:val="24"/>
        </w:rPr>
        <w:t>е</w:t>
      </w:r>
      <w:r w:rsidR="00137C70" w:rsidRPr="00137C70">
        <w:rPr>
          <w:bCs/>
          <w:color w:val="000000"/>
          <w:sz w:val="24"/>
          <w:szCs w:val="24"/>
        </w:rPr>
        <w:t xml:space="preserve"> Совета от 06 октября 2019 года (Протокол № 14) о приеме в члены ПАУ ЦФО </w:t>
      </w:r>
      <w:proofErr w:type="spellStart"/>
      <w:r w:rsidR="00137C70" w:rsidRPr="00137C70">
        <w:rPr>
          <w:b/>
          <w:bCs/>
          <w:sz w:val="24"/>
          <w:szCs w:val="24"/>
        </w:rPr>
        <w:t>Бреславского</w:t>
      </w:r>
      <w:proofErr w:type="spellEnd"/>
      <w:r w:rsidR="00137C70" w:rsidRPr="00137C70">
        <w:rPr>
          <w:b/>
          <w:bCs/>
          <w:sz w:val="24"/>
          <w:szCs w:val="24"/>
        </w:rPr>
        <w:t xml:space="preserve"> Евгения Алексеевича (г. Москва)</w:t>
      </w:r>
      <w:r w:rsidR="00137C70" w:rsidRPr="00137C70">
        <w:rPr>
          <w:bCs/>
          <w:color w:val="000000"/>
          <w:sz w:val="24"/>
          <w:szCs w:val="24"/>
        </w:rPr>
        <w:t xml:space="preserve"> в связи с неисполнением кандидатами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</w:t>
      </w:r>
      <w:proofErr w:type="gramEnd"/>
      <w:r w:rsidR="00137C70" w:rsidRPr="00137C70">
        <w:rPr>
          <w:bCs/>
          <w:color w:val="000000"/>
          <w:sz w:val="24"/>
          <w:szCs w:val="24"/>
        </w:rPr>
        <w:t xml:space="preserve"> </w:t>
      </w:r>
      <w:proofErr w:type="gramStart"/>
      <w:r w:rsidR="00137C70" w:rsidRPr="00137C70">
        <w:rPr>
          <w:bCs/>
          <w:color w:val="000000"/>
          <w:sz w:val="24"/>
          <w:szCs w:val="24"/>
        </w:rPr>
        <w:t>с даты принятия</w:t>
      </w:r>
      <w:proofErr w:type="gramEnd"/>
      <w:r w:rsidR="00137C70" w:rsidRPr="00137C70">
        <w:rPr>
          <w:bCs/>
          <w:color w:val="000000"/>
          <w:sz w:val="24"/>
          <w:szCs w:val="24"/>
        </w:rPr>
        <w:t xml:space="preserve"> такого решения.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</w:rPr>
        <w:t>Обсуждение.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37C70">
        <w:rPr>
          <w:bCs/>
          <w:color w:val="000000"/>
          <w:sz w:val="24"/>
          <w:szCs w:val="24"/>
        </w:rPr>
        <w:t xml:space="preserve">На голосование выносится вопрос: аннулировать решение Совета от 06 октября 2019 года (Протокол № 14) о приеме в члены ПАУ ЦФО </w:t>
      </w:r>
      <w:proofErr w:type="spellStart"/>
      <w:r w:rsidRPr="00137C70">
        <w:rPr>
          <w:b/>
          <w:bCs/>
          <w:color w:val="000000"/>
          <w:sz w:val="24"/>
          <w:szCs w:val="24"/>
        </w:rPr>
        <w:t>Бреславского</w:t>
      </w:r>
      <w:proofErr w:type="spellEnd"/>
      <w:r w:rsidRPr="00137C70">
        <w:rPr>
          <w:b/>
          <w:bCs/>
          <w:color w:val="000000"/>
          <w:sz w:val="24"/>
          <w:szCs w:val="24"/>
        </w:rPr>
        <w:t xml:space="preserve"> Евгения Алексеевича (г. Москва)</w:t>
      </w:r>
      <w:r w:rsidRPr="00137C70">
        <w:rPr>
          <w:bCs/>
          <w:color w:val="000000"/>
          <w:sz w:val="24"/>
          <w:szCs w:val="24"/>
        </w:rPr>
        <w:t xml:space="preserve"> в связи с неисполнением кандидатами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137C70" w:rsidRPr="00137C70" w:rsidRDefault="00525D8E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25D8E">
        <w:rPr>
          <w:bCs/>
          <w:color w:val="000000"/>
          <w:sz w:val="24"/>
          <w:szCs w:val="24"/>
        </w:rPr>
        <w:t>«ЗА» - 14 (Четырнадцать) человек,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</w:rPr>
        <w:t>«ПРОТИВ» - 0 (Ноль),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</w:rPr>
        <w:t>«ВОЗДЕРЖАЛИСЬ» - 0 (Ноль).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37C70">
        <w:rPr>
          <w:bCs/>
          <w:color w:val="000000"/>
          <w:sz w:val="24"/>
          <w:szCs w:val="24"/>
        </w:rPr>
        <w:t>Решение принято единогласно.</w:t>
      </w:r>
    </w:p>
    <w:p w:rsidR="00137C70" w:rsidRPr="00137C70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1B31B8" w:rsidRPr="002E5ADB" w:rsidRDefault="00137C70" w:rsidP="00137C7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137C70">
        <w:rPr>
          <w:b/>
          <w:bCs/>
          <w:color w:val="000000"/>
          <w:sz w:val="24"/>
          <w:szCs w:val="24"/>
          <w:u w:val="single"/>
        </w:rPr>
        <w:t>Решили:</w:t>
      </w:r>
      <w:r w:rsidRPr="00137C70">
        <w:rPr>
          <w:bCs/>
          <w:color w:val="000000"/>
          <w:sz w:val="24"/>
          <w:szCs w:val="24"/>
        </w:rPr>
        <w:t xml:space="preserve"> аннулировать решение Совета от 06 октября 2019 года (Протокол № 14) о приеме в члены ПАУ ЦФО </w:t>
      </w:r>
      <w:proofErr w:type="spellStart"/>
      <w:r w:rsidRPr="00137C70">
        <w:rPr>
          <w:b/>
          <w:bCs/>
          <w:color w:val="000000"/>
          <w:sz w:val="24"/>
          <w:szCs w:val="24"/>
        </w:rPr>
        <w:t>Бреславского</w:t>
      </w:r>
      <w:proofErr w:type="spellEnd"/>
      <w:r w:rsidRPr="00137C70">
        <w:rPr>
          <w:b/>
          <w:bCs/>
          <w:color w:val="000000"/>
          <w:sz w:val="24"/>
          <w:szCs w:val="24"/>
        </w:rPr>
        <w:t xml:space="preserve"> Евгения Алексеевича (г. Москва)</w:t>
      </w:r>
      <w:r w:rsidRPr="00137C70">
        <w:rPr>
          <w:bCs/>
          <w:color w:val="000000"/>
          <w:sz w:val="24"/>
          <w:szCs w:val="24"/>
        </w:rPr>
        <w:t xml:space="preserve"> в связи с неисполнением кандидатами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8B216A" w:rsidRPr="002E5ADB" w:rsidRDefault="008B216A" w:rsidP="0009020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2C5FF5" w:rsidRPr="002C5FF5" w:rsidRDefault="00090204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="002C5FF5" w:rsidRPr="002C5FF5">
        <w:rPr>
          <w:bCs/>
          <w:sz w:val="24"/>
          <w:szCs w:val="24"/>
        </w:rPr>
        <w:t>повестки заседания выступил</w:t>
      </w:r>
      <w:r w:rsidR="002C5FF5" w:rsidRPr="002C5FF5">
        <w:rPr>
          <w:b/>
          <w:bCs/>
          <w:sz w:val="24"/>
          <w:szCs w:val="24"/>
        </w:rPr>
        <w:t xml:space="preserve"> </w:t>
      </w:r>
      <w:r w:rsidR="002C5FF5" w:rsidRPr="002C5FF5">
        <w:rPr>
          <w:bCs/>
          <w:sz w:val="24"/>
          <w:szCs w:val="24"/>
          <w:u w:val="single"/>
        </w:rPr>
        <w:t>Волжанин А.В.</w:t>
      </w:r>
      <w:r w:rsidR="002C5FF5" w:rsidRPr="002C5FF5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 члена ПАУ ЦФО </w:t>
      </w:r>
      <w:proofErr w:type="spellStart"/>
      <w:r w:rsidR="002C5FF5" w:rsidRPr="002C5FF5">
        <w:rPr>
          <w:b/>
          <w:bCs/>
          <w:i/>
          <w:sz w:val="24"/>
          <w:szCs w:val="24"/>
        </w:rPr>
        <w:t>Стародумов</w:t>
      </w:r>
      <w:r w:rsidR="002C5FF5">
        <w:rPr>
          <w:b/>
          <w:bCs/>
          <w:i/>
          <w:sz w:val="24"/>
          <w:szCs w:val="24"/>
        </w:rPr>
        <w:t>а</w:t>
      </w:r>
      <w:proofErr w:type="spellEnd"/>
      <w:r w:rsidR="002C5FF5">
        <w:rPr>
          <w:b/>
          <w:bCs/>
          <w:i/>
          <w:sz w:val="24"/>
          <w:szCs w:val="24"/>
        </w:rPr>
        <w:t xml:space="preserve"> </w:t>
      </w:r>
      <w:r w:rsidR="002C5FF5" w:rsidRPr="002C5FF5">
        <w:rPr>
          <w:b/>
          <w:bCs/>
          <w:i/>
          <w:sz w:val="24"/>
          <w:szCs w:val="24"/>
        </w:rPr>
        <w:t>Валери</w:t>
      </w:r>
      <w:r w:rsidR="002C5FF5">
        <w:rPr>
          <w:b/>
          <w:bCs/>
          <w:i/>
          <w:sz w:val="24"/>
          <w:szCs w:val="24"/>
        </w:rPr>
        <w:t>я</w:t>
      </w:r>
      <w:r w:rsidR="002C5FF5" w:rsidRPr="002C5FF5">
        <w:rPr>
          <w:b/>
          <w:bCs/>
          <w:i/>
          <w:sz w:val="24"/>
          <w:szCs w:val="24"/>
        </w:rPr>
        <w:t xml:space="preserve"> Николаевич</w:t>
      </w:r>
      <w:r w:rsidR="002C5FF5">
        <w:rPr>
          <w:b/>
          <w:bCs/>
          <w:i/>
          <w:sz w:val="24"/>
          <w:szCs w:val="24"/>
        </w:rPr>
        <w:t>а</w:t>
      </w:r>
      <w:r w:rsidR="002C5FF5" w:rsidRPr="002C5FF5">
        <w:rPr>
          <w:bCs/>
          <w:i/>
          <w:sz w:val="24"/>
          <w:szCs w:val="24"/>
        </w:rPr>
        <w:t xml:space="preserve"> (Челябинская область)</w:t>
      </w:r>
      <w:r w:rsidR="002C5FF5" w:rsidRPr="002C5FF5">
        <w:rPr>
          <w:bCs/>
          <w:sz w:val="24"/>
          <w:szCs w:val="24"/>
        </w:rPr>
        <w:t xml:space="preserve"> на постановление заседания Дисциплинарного комитета ПАУ ЦФО от 24.09.2019 (Протокол № 149) о применении меры дисциплинарного воздействия – </w:t>
      </w:r>
      <w:r w:rsidR="002C5FF5" w:rsidRPr="002C5FF5">
        <w:rPr>
          <w:b/>
          <w:bCs/>
          <w:i/>
          <w:iCs/>
          <w:sz w:val="24"/>
          <w:szCs w:val="24"/>
        </w:rPr>
        <w:t>предупреждение</w:t>
      </w:r>
      <w:r w:rsidR="002C5FF5" w:rsidRPr="002C5FF5">
        <w:rPr>
          <w:bCs/>
          <w:sz w:val="24"/>
          <w:szCs w:val="24"/>
        </w:rPr>
        <w:t>.</w:t>
      </w:r>
    </w:p>
    <w:p w:rsidR="0070377D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Председатель Дисциплинарного комитета – </w:t>
      </w:r>
      <w:r w:rsidRPr="002C5FF5">
        <w:rPr>
          <w:bCs/>
          <w:sz w:val="24"/>
          <w:szCs w:val="24"/>
          <w:u w:val="single"/>
        </w:rPr>
        <w:t>Харитонов Г.А.</w:t>
      </w:r>
      <w:r w:rsidRPr="002C5FF5">
        <w:rPr>
          <w:bCs/>
          <w:sz w:val="24"/>
          <w:szCs w:val="24"/>
        </w:rPr>
        <w:t xml:space="preserve"> с предложением </w:t>
      </w:r>
    </w:p>
    <w:p w:rsid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2C5FF5" w:rsidRPr="0070377D">
        <w:rPr>
          <w:bCs/>
          <w:sz w:val="24"/>
          <w:szCs w:val="24"/>
        </w:rPr>
        <w:t xml:space="preserve">оставить в силе решение Дисциплинарного комитета от 24.09.2019 (Протокол № 149) о применении к арбитражному управляющему </w:t>
      </w:r>
      <w:proofErr w:type="spellStart"/>
      <w:r w:rsidR="002C5FF5" w:rsidRPr="0070377D">
        <w:rPr>
          <w:b/>
          <w:bCs/>
          <w:i/>
          <w:sz w:val="24"/>
          <w:szCs w:val="24"/>
        </w:rPr>
        <w:t>Стародумову</w:t>
      </w:r>
      <w:proofErr w:type="spellEnd"/>
      <w:r w:rsidR="002C5FF5" w:rsidRPr="0070377D">
        <w:rPr>
          <w:b/>
          <w:bCs/>
          <w:i/>
          <w:sz w:val="24"/>
          <w:szCs w:val="24"/>
        </w:rPr>
        <w:t xml:space="preserve"> Валерию Николаевичу</w:t>
      </w:r>
      <w:r w:rsidR="002C5FF5" w:rsidRPr="0070377D">
        <w:rPr>
          <w:bCs/>
          <w:i/>
          <w:sz w:val="24"/>
          <w:szCs w:val="24"/>
        </w:rPr>
        <w:t xml:space="preserve"> (Челябинская область)</w:t>
      </w:r>
      <w:r w:rsidR="002C5FF5" w:rsidRPr="0070377D">
        <w:rPr>
          <w:b/>
          <w:bCs/>
          <w:i/>
          <w:sz w:val="24"/>
          <w:szCs w:val="24"/>
        </w:rPr>
        <w:t xml:space="preserve"> </w:t>
      </w:r>
      <w:r w:rsidR="002C5FF5" w:rsidRPr="0070377D">
        <w:rPr>
          <w:bCs/>
          <w:sz w:val="24"/>
          <w:szCs w:val="24"/>
        </w:rPr>
        <w:t>мер</w:t>
      </w:r>
      <w:r>
        <w:rPr>
          <w:bCs/>
          <w:sz w:val="24"/>
          <w:szCs w:val="24"/>
        </w:rPr>
        <w:t>ы</w:t>
      </w:r>
      <w:r w:rsidR="002C5FF5" w:rsidRPr="0070377D">
        <w:rPr>
          <w:bCs/>
          <w:sz w:val="24"/>
          <w:szCs w:val="24"/>
        </w:rPr>
        <w:t xml:space="preserve"> дисциплинарного воздействия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70377D">
        <w:rPr>
          <w:b/>
          <w:bCs/>
          <w:i/>
          <w:iCs/>
          <w:sz w:val="24"/>
          <w:szCs w:val="24"/>
        </w:rPr>
        <w:t>предупреждени</w:t>
      </w:r>
      <w:r>
        <w:rPr>
          <w:b/>
          <w:bCs/>
          <w:i/>
          <w:iCs/>
          <w:sz w:val="24"/>
          <w:szCs w:val="24"/>
        </w:rPr>
        <w:t>е</w:t>
      </w:r>
      <w:r w:rsidR="002C5FF5" w:rsidRPr="0070377D">
        <w:rPr>
          <w:bCs/>
          <w:sz w:val="24"/>
          <w:szCs w:val="24"/>
        </w:rPr>
        <w:t>.</w:t>
      </w:r>
    </w:p>
    <w:p w:rsidR="0070377D" w:rsidRP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</w:t>
      </w:r>
      <w:r w:rsidRPr="002C5FF5">
        <w:rPr>
          <w:bCs/>
          <w:sz w:val="24"/>
          <w:szCs w:val="24"/>
          <w:u w:val="single"/>
        </w:rPr>
        <w:t>Волжанин А.В.,</w:t>
      </w:r>
      <w:r w:rsidRPr="002C5FF5">
        <w:rPr>
          <w:bCs/>
          <w:sz w:val="24"/>
          <w:szCs w:val="24"/>
        </w:rPr>
        <w:t xml:space="preserve"> предложил </w:t>
      </w:r>
    </w:p>
    <w:p w:rsidR="0070377D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lastRenderedPageBreak/>
        <w:t xml:space="preserve">– отменить решение Дисциплинарного комитета от 24.09.2019 (Протокол № 149) о применении к арбитражному управляющему </w:t>
      </w:r>
      <w:proofErr w:type="spellStart"/>
      <w:r w:rsidRPr="0070377D">
        <w:rPr>
          <w:b/>
          <w:bCs/>
          <w:i/>
          <w:sz w:val="24"/>
          <w:szCs w:val="24"/>
        </w:rPr>
        <w:t>Стародумову</w:t>
      </w:r>
      <w:proofErr w:type="spellEnd"/>
      <w:r w:rsidRPr="0070377D">
        <w:rPr>
          <w:b/>
          <w:bCs/>
          <w:i/>
          <w:sz w:val="24"/>
          <w:szCs w:val="24"/>
        </w:rPr>
        <w:t xml:space="preserve"> Валерию Николаевичу</w:t>
      </w:r>
      <w:r w:rsidRPr="0070377D">
        <w:rPr>
          <w:bCs/>
          <w:i/>
          <w:sz w:val="24"/>
          <w:szCs w:val="24"/>
        </w:rPr>
        <w:t xml:space="preserve"> (Челябинская область)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 xml:space="preserve">меры дисциплинарного воздействия – </w:t>
      </w:r>
      <w:r w:rsidRPr="0070377D">
        <w:rPr>
          <w:b/>
          <w:bCs/>
          <w:i/>
          <w:iCs/>
          <w:sz w:val="24"/>
          <w:szCs w:val="24"/>
        </w:rPr>
        <w:t>предупреждение</w:t>
      </w:r>
      <w:r w:rsidRPr="0070377D">
        <w:rPr>
          <w:bCs/>
          <w:sz w:val="24"/>
          <w:szCs w:val="24"/>
        </w:rPr>
        <w:t>.</w:t>
      </w:r>
    </w:p>
    <w:p w:rsidR="0070377D" w:rsidRP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2C5FF5" w:rsidRP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Обсуждение.</w:t>
      </w:r>
    </w:p>
    <w:p w:rsid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По итогам обсуждения члены Совета переходят к голосованию. </w:t>
      </w:r>
    </w:p>
    <w:p w:rsidR="0070377D" w:rsidRP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70377D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На голосование выносится вопрос: </w:t>
      </w:r>
    </w:p>
    <w:p w:rsid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 xml:space="preserve">– оставить в силе решение Дисциплинарного комитета от 24.09.2019 (Протокол № 149) о применении к арбитражному управляющему </w:t>
      </w:r>
      <w:proofErr w:type="spellStart"/>
      <w:r w:rsidRPr="0070377D">
        <w:rPr>
          <w:b/>
          <w:bCs/>
          <w:i/>
          <w:sz w:val="24"/>
          <w:szCs w:val="24"/>
        </w:rPr>
        <w:t>Стародумову</w:t>
      </w:r>
      <w:proofErr w:type="spellEnd"/>
      <w:r w:rsidRPr="0070377D">
        <w:rPr>
          <w:b/>
          <w:bCs/>
          <w:i/>
          <w:sz w:val="24"/>
          <w:szCs w:val="24"/>
        </w:rPr>
        <w:t xml:space="preserve"> Валерию Николаевичу</w:t>
      </w:r>
      <w:r w:rsidRPr="0070377D">
        <w:rPr>
          <w:bCs/>
          <w:i/>
          <w:sz w:val="24"/>
          <w:szCs w:val="24"/>
        </w:rPr>
        <w:t xml:space="preserve"> (Челябинская область)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 xml:space="preserve">меры дисциплинарного воздействия – </w:t>
      </w:r>
      <w:r w:rsidRPr="0070377D">
        <w:rPr>
          <w:b/>
          <w:bCs/>
          <w:i/>
          <w:iCs/>
          <w:sz w:val="24"/>
          <w:szCs w:val="24"/>
        </w:rPr>
        <w:t>предупреждение</w:t>
      </w:r>
      <w:r w:rsidRPr="0070377D">
        <w:rPr>
          <w:bCs/>
          <w:sz w:val="24"/>
          <w:szCs w:val="24"/>
        </w:rPr>
        <w:t>.</w:t>
      </w:r>
    </w:p>
    <w:p w:rsidR="0070377D" w:rsidRP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2C5FF5" w:rsidRP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  <w:r w:rsidRPr="002C5FF5">
        <w:rPr>
          <w:bCs/>
          <w:sz w:val="24"/>
          <w:szCs w:val="24"/>
          <w:u w:val="single"/>
        </w:rPr>
        <w:t xml:space="preserve">Голосовали: </w:t>
      </w:r>
    </w:p>
    <w:p w:rsidR="002C5FF5" w:rsidRPr="002C5FF5" w:rsidRDefault="00013CC9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013CC9">
        <w:rPr>
          <w:bCs/>
          <w:sz w:val="24"/>
          <w:szCs w:val="24"/>
        </w:rPr>
        <w:t>«ЗА» - 14 (Четырнадцать) человек,</w:t>
      </w:r>
    </w:p>
    <w:p w:rsidR="002C5FF5" w:rsidRP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«ПРОТИВ» - 0 (Ноль),</w:t>
      </w:r>
    </w:p>
    <w:p w:rsidR="002C5FF5" w:rsidRP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«ВОЗДЕРЖАЛИСЬ» - 1 (Один) человек.</w:t>
      </w:r>
    </w:p>
    <w:p w:rsidR="002C5FF5" w:rsidRDefault="002C5FF5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Решение принято большинством голосов.</w:t>
      </w:r>
    </w:p>
    <w:p w:rsidR="0070377D" w:rsidRPr="002C5FF5" w:rsidRDefault="0070377D" w:rsidP="002C5FF5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70377D" w:rsidRPr="0070377D" w:rsidRDefault="002C5FF5" w:rsidP="0070377D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/>
          <w:bCs/>
          <w:sz w:val="24"/>
          <w:szCs w:val="24"/>
          <w:u w:val="single"/>
        </w:rPr>
        <w:t>Решили:</w:t>
      </w:r>
      <w:r w:rsidRPr="002C5FF5">
        <w:rPr>
          <w:bCs/>
          <w:sz w:val="24"/>
          <w:szCs w:val="24"/>
        </w:rPr>
        <w:t xml:space="preserve"> </w:t>
      </w:r>
      <w:r w:rsidR="0070377D" w:rsidRPr="0070377D">
        <w:rPr>
          <w:bCs/>
          <w:sz w:val="24"/>
          <w:szCs w:val="24"/>
        </w:rPr>
        <w:t xml:space="preserve">оставить в силе решение Дисциплинарного комитета от 24.09.2019 (Протокол № 149) о применении к арбитражному управляющему </w:t>
      </w:r>
      <w:proofErr w:type="spellStart"/>
      <w:r w:rsidR="0070377D" w:rsidRPr="0070377D">
        <w:rPr>
          <w:b/>
          <w:bCs/>
          <w:i/>
          <w:sz w:val="24"/>
          <w:szCs w:val="24"/>
        </w:rPr>
        <w:t>Стародумову</w:t>
      </w:r>
      <w:proofErr w:type="spellEnd"/>
      <w:r w:rsidR="0070377D" w:rsidRPr="0070377D">
        <w:rPr>
          <w:b/>
          <w:bCs/>
          <w:i/>
          <w:sz w:val="24"/>
          <w:szCs w:val="24"/>
        </w:rPr>
        <w:t xml:space="preserve"> Валерию Николаевичу</w:t>
      </w:r>
      <w:r w:rsidR="0070377D" w:rsidRPr="0070377D">
        <w:rPr>
          <w:bCs/>
          <w:i/>
          <w:sz w:val="24"/>
          <w:szCs w:val="24"/>
        </w:rPr>
        <w:t xml:space="preserve"> (Челябинская область)</w:t>
      </w:r>
      <w:r w:rsidR="0070377D" w:rsidRPr="0070377D">
        <w:rPr>
          <w:b/>
          <w:bCs/>
          <w:i/>
          <w:sz w:val="24"/>
          <w:szCs w:val="24"/>
        </w:rPr>
        <w:t xml:space="preserve"> </w:t>
      </w:r>
      <w:r w:rsidR="0070377D" w:rsidRPr="0070377D">
        <w:rPr>
          <w:bCs/>
          <w:sz w:val="24"/>
          <w:szCs w:val="24"/>
        </w:rPr>
        <w:t xml:space="preserve">меры дисциплинарного воздействия – </w:t>
      </w:r>
      <w:r w:rsidR="0070377D" w:rsidRPr="0070377D">
        <w:rPr>
          <w:b/>
          <w:bCs/>
          <w:i/>
          <w:iCs/>
          <w:sz w:val="24"/>
          <w:szCs w:val="24"/>
        </w:rPr>
        <w:t>предупреждение</w:t>
      </w:r>
      <w:r w:rsidR="0070377D" w:rsidRPr="0070377D">
        <w:rPr>
          <w:bCs/>
          <w:sz w:val="24"/>
          <w:szCs w:val="24"/>
        </w:rPr>
        <w:t>.</w:t>
      </w:r>
    </w:p>
    <w:p w:rsidR="002C5FF5" w:rsidRDefault="002C5FF5" w:rsidP="0009020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Pr="002E5ADB" w:rsidRDefault="00C914B4" w:rsidP="00C914B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шесто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Pr="002C5FF5">
        <w:rPr>
          <w:bCs/>
          <w:sz w:val="24"/>
          <w:szCs w:val="24"/>
        </w:rPr>
        <w:t>повестки заседания выступил</w:t>
      </w:r>
      <w:r w:rsidRPr="002C5FF5">
        <w:rPr>
          <w:b/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  <w:u w:val="single"/>
        </w:rPr>
        <w:t>Волжанин А.В.</w:t>
      </w:r>
      <w:r w:rsidRPr="002C5FF5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 члена ПАУ ЦФО </w:t>
      </w:r>
      <w:r w:rsidRPr="00C914B4">
        <w:rPr>
          <w:b/>
          <w:bCs/>
          <w:i/>
          <w:sz w:val="24"/>
          <w:szCs w:val="24"/>
        </w:rPr>
        <w:t>Еремин</w:t>
      </w:r>
      <w:r>
        <w:rPr>
          <w:b/>
          <w:bCs/>
          <w:i/>
          <w:sz w:val="24"/>
          <w:szCs w:val="24"/>
        </w:rPr>
        <w:t>а</w:t>
      </w:r>
      <w:r w:rsidRPr="00C914B4">
        <w:rPr>
          <w:b/>
          <w:bCs/>
          <w:i/>
          <w:sz w:val="24"/>
          <w:szCs w:val="24"/>
        </w:rPr>
        <w:t xml:space="preserve"> Дмитри</w:t>
      </w:r>
      <w:r>
        <w:rPr>
          <w:b/>
          <w:bCs/>
          <w:i/>
          <w:sz w:val="24"/>
          <w:szCs w:val="24"/>
        </w:rPr>
        <w:t>я</w:t>
      </w:r>
      <w:r w:rsidRPr="00C914B4">
        <w:rPr>
          <w:b/>
          <w:bCs/>
          <w:i/>
          <w:sz w:val="24"/>
          <w:szCs w:val="24"/>
        </w:rPr>
        <w:t xml:space="preserve"> Георгиевич</w:t>
      </w:r>
      <w:r>
        <w:rPr>
          <w:b/>
          <w:bCs/>
          <w:i/>
          <w:sz w:val="24"/>
          <w:szCs w:val="24"/>
        </w:rPr>
        <w:t>а</w:t>
      </w:r>
      <w:r w:rsidRPr="002C5FF5">
        <w:rPr>
          <w:bCs/>
          <w:i/>
          <w:sz w:val="24"/>
          <w:szCs w:val="24"/>
        </w:rPr>
        <w:t xml:space="preserve"> (</w:t>
      </w:r>
      <w:r w:rsidRPr="00C914B4">
        <w:rPr>
          <w:bCs/>
          <w:i/>
          <w:sz w:val="24"/>
          <w:szCs w:val="24"/>
        </w:rPr>
        <w:t>Саратовская область</w:t>
      </w:r>
      <w:r w:rsidRPr="002C5FF5">
        <w:rPr>
          <w:bCs/>
          <w:i/>
          <w:sz w:val="24"/>
          <w:szCs w:val="24"/>
        </w:rPr>
        <w:t>)</w:t>
      </w:r>
      <w:r w:rsidRPr="002C5FF5">
        <w:rPr>
          <w:bCs/>
          <w:sz w:val="24"/>
          <w:szCs w:val="24"/>
        </w:rPr>
        <w:t xml:space="preserve"> на постановление заседания Дисциплинарного комитета ПАУ ЦФО от 24.09.2019 (Протокол № 149) о применении меры дисциплинарного воздействия – </w:t>
      </w:r>
      <w:r w:rsidRPr="002C5FF5">
        <w:rPr>
          <w:b/>
          <w:bCs/>
          <w:i/>
          <w:iCs/>
          <w:sz w:val="24"/>
          <w:szCs w:val="24"/>
        </w:rPr>
        <w:t>предупреждение</w:t>
      </w:r>
      <w:r w:rsidRPr="002C5FF5">
        <w:rPr>
          <w:bCs/>
          <w:sz w:val="24"/>
          <w:szCs w:val="24"/>
        </w:rPr>
        <w:t>.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Председатель Дисциплинарного комитета – </w:t>
      </w:r>
      <w:r w:rsidRPr="002C5FF5">
        <w:rPr>
          <w:bCs/>
          <w:sz w:val="24"/>
          <w:szCs w:val="24"/>
          <w:u w:val="single"/>
        </w:rPr>
        <w:t>Харитонов Г.А.</w:t>
      </w:r>
      <w:r w:rsidRPr="002C5FF5">
        <w:rPr>
          <w:bCs/>
          <w:sz w:val="24"/>
          <w:szCs w:val="24"/>
        </w:rPr>
        <w:t xml:space="preserve"> с предложением 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 xml:space="preserve">оставить в силе решение Дисциплинарного комитета от 24.09.2019 (Протокол № 149) о применении к арбитражному управляющему </w:t>
      </w:r>
      <w:r w:rsidRPr="00C914B4">
        <w:rPr>
          <w:b/>
          <w:bCs/>
          <w:i/>
          <w:sz w:val="24"/>
          <w:szCs w:val="24"/>
        </w:rPr>
        <w:t>Еремин</w:t>
      </w:r>
      <w:r>
        <w:rPr>
          <w:b/>
          <w:bCs/>
          <w:i/>
          <w:sz w:val="24"/>
          <w:szCs w:val="24"/>
        </w:rPr>
        <w:t>у</w:t>
      </w:r>
      <w:r w:rsidRPr="00C914B4">
        <w:rPr>
          <w:b/>
          <w:bCs/>
          <w:i/>
          <w:sz w:val="24"/>
          <w:szCs w:val="24"/>
        </w:rPr>
        <w:t xml:space="preserve"> Дмитри</w:t>
      </w:r>
      <w:r>
        <w:rPr>
          <w:b/>
          <w:bCs/>
          <w:i/>
          <w:sz w:val="24"/>
          <w:szCs w:val="24"/>
        </w:rPr>
        <w:t>ю</w:t>
      </w:r>
      <w:r w:rsidRPr="00C914B4">
        <w:rPr>
          <w:b/>
          <w:bCs/>
          <w:i/>
          <w:sz w:val="24"/>
          <w:szCs w:val="24"/>
        </w:rPr>
        <w:t xml:space="preserve"> Георгиевич</w:t>
      </w:r>
      <w:r>
        <w:rPr>
          <w:b/>
          <w:bCs/>
          <w:i/>
          <w:sz w:val="24"/>
          <w:szCs w:val="24"/>
        </w:rPr>
        <w:t>у</w:t>
      </w:r>
      <w:r w:rsidRPr="002C5FF5">
        <w:rPr>
          <w:bCs/>
          <w:i/>
          <w:sz w:val="24"/>
          <w:szCs w:val="24"/>
        </w:rPr>
        <w:t xml:space="preserve"> (</w:t>
      </w:r>
      <w:r w:rsidRPr="00C914B4">
        <w:rPr>
          <w:bCs/>
          <w:i/>
          <w:sz w:val="24"/>
          <w:szCs w:val="24"/>
        </w:rPr>
        <w:t>Саратовская область</w:t>
      </w:r>
      <w:r w:rsidRPr="002C5FF5">
        <w:rPr>
          <w:bCs/>
          <w:i/>
          <w:sz w:val="24"/>
          <w:szCs w:val="24"/>
        </w:rPr>
        <w:t>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мер</w:t>
      </w:r>
      <w:r>
        <w:rPr>
          <w:bCs/>
          <w:sz w:val="24"/>
          <w:szCs w:val="24"/>
        </w:rPr>
        <w:t>ы</w:t>
      </w:r>
      <w:r w:rsidRPr="0070377D">
        <w:rPr>
          <w:bCs/>
          <w:sz w:val="24"/>
          <w:szCs w:val="24"/>
        </w:rPr>
        <w:t xml:space="preserve"> дисциплинарного воздействия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70377D">
        <w:rPr>
          <w:b/>
          <w:bCs/>
          <w:i/>
          <w:iCs/>
          <w:sz w:val="24"/>
          <w:szCs w:val="24"/>
        </w:rPr>
        <w:t>предупреждени</w:t>
      </w:r>
      <w:r>
        <w:rPr>
          <w:b/>
          <w:bCs/>
          <w:i/>
          <w:iCs/>
          <w:sz w:val="24"/>
          <w:szCs w:val="24"/>
        </w:rPr>
        <w:t>е</w:t>
      </w:r>
      <w:r w:rsidRPr="0070377D">
        <w:rPr>
          <w:bCs/>
          <w:sz w:val="24"/>
          <w:szCs w:val="24"/>
        </w:rPr>
        <w:t>.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</w:t>
      </w:r>
      <w:r w:rsidRPr="002C5FF5">
        <w:rPr>
          <w:bCs/>
          <w:sz w:val="24"/>
          <w:szCs w:val="24"/>
          <w:u w:val="single"/>
        </w:rPr>
        <w:t>Волжанин А.В.,</w:t>
      </w:r>
      <w:r w:rsidRPr="002C5FF5">
        <w:rPr>
          <w:bCs/>
          <w:sz w:val="24"/>
          <w:szCs w:val="24"/>
        </w:rPr>
        <w:t xml:space="preserve"> предложил 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 xml:space="preserve">– отменить решение Дисциплинарного комитета от 24.09.2019 (Протокол № 149) о применении к арбитражному управляющему </w:t>
      </w:r>
      <w:r w:rsidRPr="00C914B4">
        <w:rPr>
          <w:b/>
          <w:bCs/>
          <w:i/>
          <w:sz w:val="24"/>
          <w:szCs w:val="24"/>
        </w:rPr>
        <w:t>Еремин</w:t>
      </w:r>
      <w:r>
        <w:rPr>
          <w:b/>
          <w:bCs/>
          <w:i/>
          <w:sz w:val="24"/>
          <w:szCs w:val="24"/>
        </w:rPr>
        <w:t>у</w:t>
      </w:r>
      <w:r w:rsidRPr="00C914B4">
        <w:rPr>
          <w:b/>
          <w:bCs/>
          <w:i/>
          <w:sz w:val="24"/>
          <w:szCs w:val="24"/>
        </w:rPr>
        <w:t xml:space="preserve"> Дмитри</w:t>
      </w:r>
      <w:r>
        <w:rPr>
          <w:b/>
          <w:bCs/>
          <w:i/>
          <w:sz w:val="24"/>
          <w:szCs w:val="24"/>
        </w:rPr>
        <w:t>ю</w:t>
      </w:r>
      <w:r w:rsidRPr="00C914B4">
        <w:rPr>
          <w:b/>
          <w:bCs/>
          <w:i/>
          <w:sz w:val="24"/>
          <w:szCs w:val="24"/>
        </w:rPr>
        <w:t xml:space="preserve"> Георгиевич</w:t>
      </w:r>
      <w:r>
        <w:rPr>
          <w:b/>
          <w:bCs/>
          <w:i/>
          <w:sz w:val="24"/>
          <w:szCs w:val="24"/>
        </w:rPr>
        <w:t>у</w:t>
      </w:r>
      <w:r w:rsidRPr="002C5FF5">
        <w:rPr>
          <w:bCs/>
          <w:i/>
          <w:sz w:val="24"/>
          <w:szCs w:val="24"/>
        </w:rPr>
        <w:t xml:space="preserve"> (</w:t>
      </w:r>
      <w:r w:rsidRPr="00C914B4">
        <w:rPr>
          <w:bCs/>
          <w:i/>
          <w:sz w:val="24"/>
          <w:szCs w:val="24"/>
        </w:rPr>
        <w:t>Саратовская область</w:t>
      </w:r>
      <w:r w:rsidRPr="002C5FF5">
        <w:rPr>
          <w:bCs/>
          <w:i/>
          <w:sz w:val="24"/>
          <w:szCs w:val="24"/>
        </w:rPr>
        <w:t>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 xml:space="preserve">меры дисциплинарного воздействия – </w:t>
      </w:r>
      <w:r w:rsidRPr="0070377D">
        <w:rPr>
          <w:b/>
          <w:bCs/>
          <w:i/>
          <w:iCs/>
          <w:sz w:val="24"/>
          <w:szCs w:val="24"/>
        </w:rPr>
        <w:t>предупреждение</w:t>
      </w:r>
      <w:r w:rsidRPr="0070377D">
        <w:rPr>
          <w:bCs/>
          <w:sz w:val="24"/>
          <w:szCs w:val="24"/>
        </w:rPr>
        <w:t>.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Обсуждение.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По итогам обсуждения члены Совета переходят к голосованию. 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На голосование выносится вопрос: 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914B4">
        <w:rPr>
          <w:bCs/>
          <w:sz w:val="24"/>
          <w:szCs w:val="24"/>
        </w:rPr>
        <w:t xml:space="preserve">– отменить решение Дисциплинарного комитета от 24.09.2019 (Протокол № 149) о применении к арбитражному управляющему </w:t>
      </w:r>
      <w:r w:rsidRPr="00C914B4">
        <w:rPr>
          <w:b/>
          <w:bCs/>
          <w:i/>
          <w:sz w:val="24"/>
          <w:szCs w:val="24"/>
        </w:rPr>
        <w:t>Еремину Дмитрию Георгиевичу</w:t>
      </w:r>
      <w:r w:rsidRPr="00C914B4">
        <w:rPr>
          <w:bCs/>
          <w:i/>
          <w:sz w:val="24"/>
          <w:szCs w:val="24"/>
        </w:rPr>
        <w:t xml:space="preserve"> (Саратовская </w:t>
      </w:r>
      <w:r w:rsidRPr="00C914B4">
        <w:rPr>
          <w:bCs/>
          <w:i/>
          <w:sz w:val="24"/>
          <w:szCs w:val="24"/>
        </w:rPr>
        <w:lastRenderedPageBreak/>
        <w:t>область)</w:t>
      </w:r>
      <w:r w:rsidRPr="00C914B4">
        <w:rPr>
          <w:b/>
          <w:bCs/>
          <w:i/>
          <w:sz w:val="24"/>
          <w:szCs w:val="24"/>
        </w:rPr>
        <w:t xml:space="preserve"> </w:t>
      </w:r>
      <w:r w:rsidRPr="00C914B4">
        <w:rPr>
          <w:bCs/>
          <w:sz w:val="24"/>
          <w:szCs w:val="24"/>
        </w:rPr>
        <w:t xml:space="preserve">меры дисциплинарного воздействия – </w:t>
      </w:r>
      <w:r w:rsidRPr="00C914B4">
        <w:rPr>
          <w:b/>
          <w:bCs/>
          <w:i/>
          <w:iCs/>
          <w:sz w:val="24"/>
          <w:szCs w:val="24"/>
        </w:rPr>
        <w:t>предупреждение</w:t>
      </w:r>
      <w:r w:rsidR="00013CC9">
        <w:rPr>
          <w:bCs/>
          <w:sz w:val="24"/>
          <w:szCs w:val="24"/>
        </w:rPr>
        <w:t xml:space="preserve">, меру дисциплинарного воздействия не применять. 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  <w:r w:rsidRPr="002C5FF5">
        <w:rPr>
          <w:bCs/>
          <w:sz w:val="24"/>
          <w:szCs w:val="24"/>
          <w:u w:val="single"/>
        </w:rPr>
        <w:t xml:space="preserve">Голосовали: </w:t>
      </w:r>
    </w:p>
    <w:p w:rsidR="00C914B4" w:rsidRPr="002C5FF5" w:rsidRDefault="00013CC9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013CC9">
        <w:rPr>
          <w:bCs/>
          <w:sz w:val="24"/>
          <w:szCs w:val="24"/>
        </w:rPr>
        <w:t>«ЗА» - 14 (Четырнадцать) человек,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«ПРОТИВ» - 0 (Ноль),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«ВОЗДЕРЖАЛИСЬ» - 1 (Один) человек.</w:t>
      </w:r>
    </w:p>
    <w:p w:rsidR="00C914B4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Решение принято большинством голосов.</w:t>
      </w:r>
    </w:p>
    <w:p w:rsidR="00C914B4" w:rsidRP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2C5FF5" w:rsidRDefault="00C914B4" w:rsidP="00C914B4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/>
          <w:bCs/>
          <w:sz w:val="24"/>
          <w:szCs w:val="24"/>
          <w:u w:val="single"/>
        </w:rPr>
        <w:t>Решили:</w:t>
      </w:r>
      <w:r w:rsidRPr="002C5FF5">
        <w:rPr>
          <w:bCs/>
          <w:sz w:val="24"/>
          <w:szCs w:val="24"/>
        </w:rPr>
        <w:t xml:space="preserve"> </w:t>
      </w:r>
      <w:r w:rsidRPr="00C914B4">
        <w:rPr>
          <w:bCs/>
          <w:sz w:val="24"/>
          <w:szCs w:val="24"/>
        </w:rPr>
        <w:t xml:space="preserve">отменить решение Дисциплинарного комитета от 24.09.2019 (Протокол № 149) о применении к арбитражному управляющему </w:t>
      </w:r>
      <w:r w:rsidRPr="00C914B4">
        <w:rPr>
          <w:b/>
          <w:bCs/>
          <w:i/>
          <w:sz w:val="24"/>
          <w:szCs w:val="24"/>
        </w:rPr>
        <w:t>Еремину Дмитрию Георгиевичу</w:t>
      </w:r>
      <w:r w:rsidRPr="00C914B4">
        <w:rPr>
          <w:bCs/>
          <w:i/>
          <w:sz w:val="24"/>
          <w:szCs w:val="24"/>
        </w:rPr>
        <w:t xml:space="preserve"> (Саратовская область)</w:t>
      </w:r>
      <w:r w:rsidRPr="00C914B4">
        <w:rPr>
          <w:b/>
          <w:bCs/>
          <w:i/>
          <w:sz w:val="24"/>
          <w:szCs w:val="24"/>
        </w:rPr>
        <w:t xml:space="preserve"> </w:t>
      </w:r>
      <w:r w:rsidRPr="00C914B4">
        <w:rPr>
          <w:bCs/>
          <w:sz w:val="24"/>
          <w:szCs w:val="24"/>
        </w:rPr>
        <w:t xml:space="preserve">меры дисциплинарного воздействия – </w:t>
      </w:r>
      <w:r w:rsidRPr="00C914B4">
        <w:rPr>
          <w:b/>
          <w:bCs/>
          <w:i/>
          <w:iCs/>
          <w:sz w:val="24"/>
          <w:szCs w:val="24"/>
        </w:rPr>
        <w:t>предупреждение</w:t>
      </w:r>
      <w:r w:rsidR="00013CC9">
        <w:rPr>
          <w:bCs/>
          <w:sz w:val="24"/>
          <w:szCs w:val="24"/>
        </w:rPr>
        <w:t xml:space="preserve">, </w:t>
      </w:r>
      <w:r w:rsidR="00013CC9" w:rsidRPr="00013CC9">
        <w:rPr>
          <w:bCs/>
          <w:sz w:val="24"/>
          <w:szCs w:val="24"/>
        </w:rPr>
        <w:t>меру дисциплинарного воздействия не применять.</w:t>
      </w:r>
    </w:p>
    <w:p w:rsidR="002C5FF5" w:rsidRDefault="002C5FF5" w:rsidP="00090204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48689D" w:rsidRDefault="0048689D" w:rsidP="0048689D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2C5FF5" w:rsidRDefault="00F068B1" w:rsidP="0048689D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Седьм</w:t>
      </w:r>
      <w:r w:rsidR="0048689D" w:rsidRPr="00090204">
        <w:rPr>
          <w:b/>
          <w:bCs/>
          <w:color w:val="000000"/>
          <w:sz w:val="24"/>
          <w:szCs w:val="24"/>
          <w:u w:val="single"/>
        </w:rPr>
        <w:t xml:space="preserve">ой </w:t>
      </w:r>
      <w:r w:rsidR="0048689D" w:rsidRPr="00090204">
        <w:rPr>
          <w:color w:val="000000"/>
          <w:sz w:val="24"/>
          <w:szCs w:val="24"/>
        </w:rPr>
        <w:t xml:space="preserve"> вопрос повестки заседания:</w:t>
      </w:r>
      <w:r w:rsidR="0048689D">
        <w:rPr>
          <w:color w:val="000000"/>
          <w:sz w:val="24"/>
          <w:szCs w:val="24"/>
        </w:rPr>
        <w:t xml:space="preserve"> </w:t>
      </w:r>
      <w:r w:rsidR="0048689D" w:rsidRPr="0048689D">
        <w:rPr>
          <w:color w:val="000000"/>
          <w:sz w:val="24"/>
          <w:szCs w:val="24"/>
        </w:rPr>
        <w:t xml:space="preserve">Рассмотрение проекта изменений в </w:t>
      </w:r>
      <w:r w:rsidR="0048689D" w:rsidRPr="0048689D">
        <w:rPr>
          <w:bCs/>
          <w:color w:val="000000"/>
          <w:sz w:val="24"/>
          <w:szCs w:val="24"/>
        </w:rPr>
        <w:t>Положение</w:t>
      </w:r>
      <w:r w:rsidR="0048689D" w:rsidRPr="0048689D">
        <w:rPr>
          <w:color w:val="000000"/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="00032682">
        <w:rPr>
          <w:color w:val="000000"/>
          <w:sz w:val="24"/>
          <w:szCs w:val="24"/>
        </w:rPr>
        <w:t>. Р</w:t>
      </w:r>
      <w:r w:rsidR="0048689D" w:rsidRPr="0048689D">
        <w:rPr>
          <w:color w:val="000000"/>
          <w:sz w:val="24"/>
          <w:szCs w:val="24"/>
        </w:rPr>
        <w:t xml:space="preserve">ассмотрение проекта было отложено на заседании Совета ПАУ ЦФО от </w:t>
      </w:r>
      <w:r w:rsidR="0048689D" w:rsidRPr="0048689D">
        <w:rPr>
          <w:bCs/>
          <w:color w:val="000000"/>
          <w:sz w:val="24"/>
          <w:szCs w:val="24"/>
        </w:rPr>
        <w:t>06 октября 2019 года</w:t>
      </w:r>
      <w:r w:rsidR="0048689D" w:rsidRPr="0048689D">
        <w:rPr>
          <w:color w:val="000000"/>
          <w:sz w:val="24"/>
          <w:szCs w:val="24"/>
        </w:rPr>
        <w:t xml:space="preserve"> (Протокол № 14)</w:t>
      </w:r>
      <w:r w:rsidR="00032682">
        <w:rPr>
          <w:color w:val="000000"/>
          <w:sz w:val="24"/>
          <w:szCs w:val="24"/>
        </w:rPr>
        <w:t>.</w:t>
      </w:r>
    </w:p>
    <w:p w:rsidR="005936AB" w:rsidRDefault="0048689D" w:rsidP="00090204">
      <w:pPr>
        <w:spacing w:line="276" w:lineRule="auto"/>
        <w:ind w:firstLine="700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В</w:t>
      </w:r>
      <w:r w:rsidR="00090204" w:rsidRPr="006610DC">
        <w:rPr>
          <w:sz w:val="24"/>
          <w:szCs w:val="24"/>
        </w:rPr>
        <w:t>ыступил</w:t>
      </w:r>
      <w:r w:rsidR="00090204" w:rsidRPr="006610DC">
        <w:rPr>
          <w:b/>
          <w:bCs/>
          <w:color w:val="000000"/>
          <w:sz w:val="24"/>
          <w:szCs w:val="24"/>
        </w:rPr>
        <w:t xml:space="preserve"> </w:t>
      </w:r>
      <w:r w:rsidR="00090204" w:rsidRPr="006610DC">
        <w:rPr>
          <w:bCs/>
          <w:color w:val="000000"/>
          <w:sz w:val="24"/>
          <w:szCs w:val="24"/>
          <w:u w:val="single"/>
        </w:rPr>
        <w:t>Волжанин А.В.</w:t>
      </w:r>
      <w:r w:rsidR="00090204" w:rsidRPr="006610DC">
        <w:rPr>
          <w:color w:val="000000"/>
          <w:sz w:val="24"/>
          <w:szCs w:val="24"/>
        </w:rPr>
        <w:t xml:space="preserve"> и </w:t>
      </w:r>
      <w:r w:rsidR="005936AB" w:rsidRPr="005936AB">
        <w:rPr>
          <w:bCs/>
          <w:color w:val="000000"/>
          <w:sz w:val="24"/>
          <w:szCs w:val="24"/>
        </w:rPr>
        <w:t>сообщил</w:t>
      </w:r>
      <w:r w:rsidR="005936AB">
        <w:rPr>
          <w:bCs/>
          <w:color w:val="000000"/>
          <w:sz w:val="24"/>
          <w:szCs w:val="24"/>
        </w:rPr>
        <w:t xml:space="preserve">, что всем членам Совета было предложено внести свои дополнения в проект изменений </w:t>
      </w:r>
      <w:r w:rsidR="005936AB" w:rsidRPr="005936AB">
        <w:rPr>
          <w:bCs/>
          <w:color w:val="000000"/>
          <w:sz w:val="24"/>
          <w:szCs w:val="24"/>
        </w:rPr>
        <w:t xml:space="preserve">в Положение </w:t>
      </w:r>
      <w:r w:rsidR="00FF72CA" w:rsidRPr="00FF72CA">
        <w:rPr>
          <w:bCs/>
          <w:color w:val="000000"/>
          <w:sz w:val="24"/>
          <w:szCs w:val="24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="005936AB">
        <w:rPr>
          <w:bCs/>
          <w:color w:val="000000"/>
          <w:sz w:val="24"/>
          <w:szCs w:val="24"/>
        </w:rPr>
        <w:t>.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Обсуждение.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sz w:val="24"/>
          <w:szCs w:val="24"/>
        </w:rPr>
      </w:pPr>
      <w:r w:rsidRPr="006610DC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090204" w:rsidRDefault="00090204" w:rsidP="00090204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На голосование выносится вопрос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="00FF72CA" w:rsidRPr="00FF72CA">
        <w:rPr>
          <w:color w:val="000000"/>
          <w:sz w:val="24"/>
          <w:szCs w:val="24"/>
          <w:shd w:val="clear" w:color="auto" w:fill="FFFFFF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6610DC">
        <w:rPr>
          <w:color w:val="000000"/>
          <w:sz w:val="24"/>
          <w:szCs w:val="24"/>
        </w:rPr>
        <w:t>.</w:t>
      </w:r>
    </w:p>
    <w:p w:rsidR="00D137F3" w:rsidRPr="006610DC" w:rsidRDefault="00D137F3" w:rsidP="00090204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090204" w:rsidRPr="003722E7" w:rsidRDefault="006C248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6C248C">
        <w:rPr>
          <w:bCs/>
          <w:sz w:val="24"/>
          <w:szCs w:val="24"/>
        </w:rPr>
        <w:t>«ЗА» - 14 (Четырнадцать) человек,</w:t>
      </w: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090204" w:rsidRPr="008576C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090204" w:rsidRPr="003722E7" w:rsidRDefault="00090204" w:rsidP="00090204">
      <w:pPr>
        <w:tabs>
          <w:tab w:val="left" w:pos="1080"/>
        </w:tabs>
        <w:spacing w:before="240" w:after="240" w:line="276" w:lineRule="auto"/>
        <w:ind w:firstLine="720"/>
        <w:jc w:val="both"/>
        <w:rPr>
          <w:sz w:val="24"/>
          <w:szCs w:val="24"/>
        </w:rPr>
      </w:pPr>
      <w:r w:rsidRPr="006610DC">
        <w:rPr>
          <w:b/>
          <w:bCs/>
          <w:color w:val="000000"/>
          <w:sz w:val="24"/>
          <w:szCs w:val="24"/>
          <w:u w:val="single"/>
        </w:rPr>
        <w:t>Решили:</w:t>
      </w:r>
      <w:r w:rsidRPr="006610DC">
        <w:rPr>
          <w:color w:val="000000"/>
          <w:sz w:val="24"/>
          <w:szCs w:val="24"/>
        </w:rPr>
        <w:t xml:space="preserve">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="00FF72CA" w:rsidRPr="00FF72CA">
        <w:rPr>
          <w:color w:val="000000"/>
          <w:sz w:val="24"/>
          <w:szCs w:val="24"/>
          <w:shd w:val="clear" w:color="auto" w:fill="FFFFFF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6610DC">
        <w:rPr>
          <w:color w:val="000000"/>
          <w:sz w:val="24"/>
          <w:szCs w:val="24"/>
        </w:rPr>
        <w:t>.</w:t>
      </w:r>
    </w:p>
    <w:p w:rsidR="00090204" w:rsidRDefault="00090204" w:rsidP="00090204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lastRenderedPageBreak/>
        <w:t>***</w:t>
      </w:r>
    </w:p>
    <w:p w:rsidR="00F55183" w:rsidRPr="00F068B1" w:rsidRDefault="00F068B1" w:rsidP="00F5518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По вос</w:t>
      </w:r>
      <w:r w:rsidR="002E0022">
        <w:rPr>
          <w:b/>
          <w:bCs/>
          <w:sz w:val="24"/>
          <w:szCs w:val="24"/>
          <w:u w:val="single"/>
        </w:rPr>
        <w:t>ьмо</w:t>
      </w:r>
      <w:r>
        <w:rPr>
          <w:b/>
          <w:bCs/>
          <w:sz w:val="24"/>
          <w:szCs w:val="24"/>
          <w:u w:val="single"/>
        </w:rPr>
        <w:t>му</w:t>
      </w:r>
      <w:r w:rsidR="00ED2BA5" w:rsidRPr="002E5ADB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 xml:space="preserve">у  повестки заседания </w:t>
      </w:r>
      <w:r w:rsidRPr="00F068B1">
        <w:rPr>
          <w:bCs/>
          <w:sz w:val="24"/>
          <w:szCs w:val="24"/>
        </w:rPr>
        <w:t>выступил</w:t>
      </w:r>
      <w:r w:rsidRPr="00F068B1">
        <w:rPr>
          <w:b/>
          <w:bCs/>
          <w:sz w:val="24"/>
          <w:szCs w:val="24"/>
        </w:rPr>
        <w:t xml:space="preserve"> </w:t>
      </w:r>
      <w:r w:rsidRPr="00F068B1">
        <w:rPr>
          <w:bCs/>
          <w:sz w:val="24"/>
          <w:szCs w:val="24"/>
          <w:u w:val="single"/>
        </w:rPr>
        <w:t>Волжанин А.В.</w:t>
      </w:r>
      <w:r w:rsidRPr="00F068B1">
        <w:rPr>
          <w:bCs/>
          <w:sz w:val="24"/>
          <w:szCs w:val="24"/>
        </w:rPr>
        <w:t xml:space="preserve"> с информацией о том, что в адрес Ассоциации поступил</w:t>
      </w:r>
      <w:r>
        <w:rPr>
          <w:bCs/>
          <w:sz w:val="24"/>
          <w:szCs w:val="24"/>
        </w:rPr>
        <w:t>о</w:t>
      </w:r>
      <w:r w:rsidRPr="00F068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ходатайство от </w:t>
      </w:r>
      <w:proofErr w:type="spellStart"/>
      <w:r w:rsidRPr="00F068B1">
        <w:rPr>
          <w:b/>
          <w:bCs/>
          <w:i/>
          <w:sz w:val="24"/>
          <w:szCs w:val="24"/>
        </w:rPr>
        <w:t>Писаренков</w:t>
      </w:r>
      <w:r>
        <w:rPr>
          <w:b/>
          <w:bCs/>
          <w:i/>
          <w:sz w:val="24"/>
          <w:szCs w:val="24"/>
        </w:rPr>
        <w:t>ой</w:t>
      </w:r>
      <w:proofErr w:type="spellEnd"/>
      <w:r w:rsidRPr="00F068B1">
        <w:rPr>
          <w:b/>
          <w:bCs/>
          <w:i/>
          <w:sz w:val="24"/>
          <w:szCs w:val="24"/>
        </w:rPr>
        <w:t xml:space="preserve"> Наталь</w:t>
      </w:r>
      <w:r>
        <w:rPr>
          <w:b/>
          <w:bCs/>
          <w:i/>
          <w:sz w:val="24"/>
          <w:szCs w:val="24"/>
        </w:rPr>
        <w:t>и</w:t>
      </w:r>
      <w:r w:rsidRPr="00F068B1">
        <w:rPr>
          <w:b/>
          <w:bCs/>
          <w:i/>
          <w:sz w:val="24"/>
          <w:szCs w:val="24"/>
        </w:rPr>
        <w:t xml:space="preserve"> Сергеевн</w:t>
      </w:r>
      <w:r>
        <w:rPr>
          <w:b/>
          <w:bCs/>
          <w:i/>
          <w:sz w:val="24"/>
          <w:szCs w:val="24"/>
        </w:rPr>
        <w:t>ы</w:t>
      </w:r>
      <w:r w:rsidRPr="00F068B1">
        <w:rPr>
          <w:bCs/>
          <w:sz w:val="24"/>
          <w:szCs w:val="24"/>
        </w:rPr>
        <w:t xml:space="preserve"> </w:t>
      </w:r>
      <w:r w:rsidR="00F55183">
        <w:rPr>
          <w:bCs/>
          <w:sz w:val="24"/>
          <w:szCs w:val="24"/>
        </w:rPr>
        <w:t xml:space="preserve">об освобождении ее от полномочий </w:t>
      </w:r>
      <w:r w:rsidR="00F55183" w:rsidRPr="00F55183">
        <w:rPr>
          <w:bCs/>
          <w:sz w:val="24"/>
          <w:szCs w:val="24"/>
        </w:rPr>
        <w:t>Регионального представителя ПАУ ЦФО в Смоленской области</w:t>
      </w:r>
      <w:r w:rsidR="00F55183">
        <w:rPr>
          <w:bCs/>
          <w:sz w:val="24"/>
          <w:szCs w:val="24"/>
        </w:rPr>
        <w:t xml:space="preserve"> в связи с выходом на пенсию и возложения </w:t>
      </w:r>
      <w:r w:rsidR="00F55183" w:rsidRPr="00F55183">
        <w:rPr>
          <w:bCs/>
          <w:sz w:val="24"/>
          <w:szCs w:val="24"/>
        </w:rPr>
        <w:t>полномочий Регионального представителя ПАУ ЦФО в Смоленской области</w:t>
      </w:r>
      <w:r w:rsidR="00F55183">
        <w:rPr>
          <w:bCs/>
          <w:sz w:val="24"/>
          <w:szCs w:val="24"/>
        </w:rPr>
        <w:t xml:space="preserve"> на члена ПАУ ЦФО </w:t>
      </w:r>
      <w:proofErr w:type="spellStart"/>
      <w:r w:rsidR="00F55183" w:rsidRPr="00F55183">
        <w:rPr>
          <w:b/>
          <w:bCs/>
          <w:i/>
          <w:sz w:val="24"/>
          <w:szCs w:val="24"/>
          <w:u w:val="single"/>
        </w:rPr>
        <w:t>Стародубкина</w:t>
      </w:r>
      <w:proofErr w:type="spellEnd"/>
      <w:r w:rsidR="00F55183" w:rsidRPr="00F55183">
        <w:rPr>
          <w:b/>
          <w:bCs/>
          <w:i/>
          <w:sz w:val="24"/>
          <w:szCs w:val="24"/>
          <w:u w:val="single"/>
        </w:rPr>
        <w:t xml:space="preserve"> Андрея Викторовича</w:t>
      </w:r>
      <w:r w:rsidR="00F55183">
        <w:rPr>
          <w:bCs/>
          <w:sz w:val="24"/>
          <w:szCs w:val="24"/>
        </w:rPr>
        <w:t xml:space="preserve">. </w:t>
      </w:r>
      <w:r w:rsidRPr="00F068B1">
        <w:rPr>
          <w:bCs/>
          <w:sz w:val="24"/>
          <w:szCs w:val="24"/>
        </w:rPr>
        <w:t xml:space="preserve"> </w:t>
      </w:r>
      <w:proofErr w:type="gramEnd"/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Обсуждение.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F068B1" w:rsidRPr="00F068B1" w:rsidRDefault="00B95C54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B95C54">
        <w:rPr>
          <w:bCs/>
          <w:sz w:val="24"/>
          <w:szCs w:val="24"/>
        </w:rPr>
        <w:t>На голосование выносится вопрос</w:t>
      </w:r>
      <w:r>
        <w:rPr>
          <w:bCs/>
          <w:sz w:val="24"/>
          <w:szCs w:val="24"/>
        </w:rPr>
        <w:t>:</w:t>
      </w:r>
      <w:r w:rsidR="00F068B1" w:rsidRPr="00F068B1">
        <w:rPr>
          <w:bCs/>
          <w:sz w:val="24"/>
          <w:szCs w:val="24"/>
        </w:rPr>
        <w:t xml:space="preserve"> рекомендовать Директору Ассоциации отозвать доверенность, выданную региональному представителю в </w:t>
      </w:r>
      <w:r w:rsidRPr="00B95C54">
        <w:rPr>
          <w:bCs/>
          <w:sz w:val="24"/>
          <w:szCs w:val="24"/>
        </w:rPr>
        <w:t>Смоленской области</w:t>
      </w:r>
      <w:r w:rsidR="00F068B1" w:rsidRPr="00F068B1">
        <w:rPr>
          <w:bCs/>
          <w:sz w:val="24"/>
          <w:szCs w:val="24"/>
        </w:rPr>
        <w:t xml:space="preserve"> </w:t>
      </w:r>
      <w:proofErr w:type="spellStart"/>
      <w:r w:rsidRPr="00B95C54">
        <w:rPr>
          <w:bCs/>
          <w:sz w:val="24"/>
          <w:szCs w:val="24"/>
          <w:u w:val="single"/>
        </w:rPr>
        <w:t>Писаренковой</w:t>
      </w:r>
      <w:proofErr w:type="spellEnd"/>
      <w:r w:rsidRPr="00B95C54">
        <w:rPr>
          <w:bCs/>
          <w:sz w:val="24"/>
          <w:szCs w:val="24"/>
          <w:u w:val="single"/>
        </w:rPr>
        <w:t xml:space="preserve"> Наталь</w:t>
      </w:r>
      <w:r>
        <w:rPr>
          <w:bCs/>
          <w:sz w:val="24"/>
          <w:szCs w:val="24"/>
          <w:u w:val="single"/>
        </w:rPr>
        <w:t>е</w:t>
      </w:r>
      <w:r w:rsidRPr="00B95C54">
        <w:rPr>
          <w:bCs/>
          <w:sz w:val="24"/>
          <w:szCs w:val="24"/>
          <w:u w:val="single"/>
        </w:rPr>
        <w:t xml:space="preserve"> Сергеевн</w:t>
      </w:r>
      <w:r>
        <w:rPr>
          <w:bCs/>
          <w:sz w:val="24"/>
          <w:szCs w:val="24"/>
          <w:u w:val="single"/>
        </w:rPr>
        <w:t>е</w:t>
      </w:r>
      <w:r w:rsidR="00F068B1" w:rsidRPr="00F068B1">
        <w:rPr>
          <w:bCs/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Pr="00B95C54">
        <w:rPr>
          <w:bCs/>
          <w:sz w:val="24"/>
          <w:szCs w:val="24"/>
        </w:rPr>
        <w:t>Смоленской области</w:t>
      </w:r>
      <w:r w:rsidR="00F068B1" w:rsidRPr="00F068B1">
        <w:rPr>
          <w:b/>
          <w:bCs/>
          <w:i/>
          <w:sz w:val="24"/>
          <w:szCs w:val="24"/>
        </w:rPr>
        <w:t xml:space="preserve"> </w:t>
      </w:r>
      <w:proofErr w:type="spellStart"/>
      <w:r w:rsidRPr="00B95C54">
        <w:rPr>
          <w:b/>
          <w:bCs/>
          <w:i/>
          <w:sz w:val="24"/>
          <w:szCs w:val="24"/>
          <w:u w:val="single"/>
        </w:rPr>
        <w:t>Стародубкин</w:t>
      </w:r>
      <w:r>
        <w:rPr>
          <w:b/>
          <w:bCs/>
          <w:i/>
          <w:sz w:val="24"/>
          <w:szCs w:val="24"/>
          <w:u w:val="single"/>
        </w:rPr>
        <w:t>у</w:t>
      </w:r>
      <w:proofErr w:type="spellEnd"/>
      <w:r w:rsidRPr="00B95C54">
        <w:rPr>
          <w:b/>
          <w:bCs/>
          <w:i/>
          <w:sz w:val="24"/>
          <w:szCs w:val="24"/>
          <w:u w:val="single"/>
        </w:rPr>
        <w:t xml:space="preserve"> Андре</w:t>
      </w:r>
      <w:r>
        <w:rPr>
          <w:b/>
          <w:bCs/>
          <w:i/>
          <w:sz w:val="24"/>
          <w:szCs w:val="24"/>
          <w:u w:val="single"/>
        </w:rPr>
        <w:t>ю</w:t>
      </w:r>
      <w:r w:rsidRPr="00B95C54">
        <w:rPr>
          <w:b/>
          <w:bCs/>
          <w:i/>
          <w:sz w:val="24"/>
          <w:szCs w:val="24"/>
          <w:u w:val="single"/>
        </w:rPr>
        <w:t xml:space="preserve"> Викторович</w:t>
      </w:r>
      <w:r>
        <w:rPr>
          <w:b/>
          <w:bCs/>
          <w:i/>
          <w:sz w:val="24"/>
          <w:szCs w:val="24"/>
          <w:u w:val="single"/>
        </w:rPr>
        <w:t>у</w:t>
      </w:r>
      <w:r w:rsidR="00F068B1" w:rsidRPr="00F068B1">
        <w:rPr>
          <w:bCs/>
          <w:sz w:val="24"/>
          <w:szCs w:val="24"/>
        </w:rPr>
        <w:t>.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  <w:u w:val="single"/>
        </w:rPr>
        <w:t xml:space="preserve">Голосовали: </w:t>
      </w:r>
    </w:p>
    <w:p w:rsidR="00F068B1" w:rsidRPr="00F068B1" w:rsidRDefault="001003B9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003B9">
        <w:rPr>
          <w:bCs/>
          <w:sz w:val="24"/>
          <w:szCs w:val="24"/>
        </w:rPr>
        <w:t>«ЗА» - 14 (Четырнадцать) человек,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«ПРОТИВ» - 0 (Ноль),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«ВОЗДЕРЖАЛИСЬ» - 0 (Ноль).</w:t>
      </w:r>
    </w:p>
    <w:p w:rsid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Решение принято единогласно.</w:t>
      </w:r>
    </w:p>
    <w:p w:rsidR="00B95C54" w:rsidRPr="00F068B1" w:rsidRDefault="00B95C54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/>
          <w:bCs/>
          <w:sz w:val="24"/>
          <w:szCs w:val="24"/>
          <w:u w:val="single"/>
        </w:rPr>
        <w:t>Решили</w:t>
      </w:r>
      <w:r w:rsidRPr="00F068B1">
        <w:rPr>
          <w:b/>
          <w:bCs/>
          <w:sz w:val="24"/>
          <w:szCs w:val="24"/>
        </w:rPr>
        <w:t>: рекомендовать</w:t>
      </w:r>
      <w:r w:rsidRPr="00F068B1">
        <w:rPr>
          <w:bCs/>
          <w:sz w:val="24"/>
          <w:szCs w:val="24"/>
        </w:rPr>
        <w:t xml:space="preserve"> Директору Ассоциации отозвать доверенность, </w:t>
      </w:r>
      <w:r w:rsidR="00B95C54" w:rsidRPr="00B95C54">
        <w:rPr>
          <w:bCs/>
          <w:sz w:val="24"/>
          <w:szCs w:val="24"/>
        </w:rPr>
        <w:t xml:space="preserve">выданную региональному представителю в Смоленской области </w:t>
      </w:r>
      <w:proofErr w:type="spellStart"/>
      <w:r w:rsidR="00B95C54" w:rsidRPr="00B95C54">
        <w:rPr>
          <w:bCs/>
          <w:sz w:val="24"/>
          <w:szCs w:val="24"/>
          <w:u w:val="single"/>
        </w:rPr>
        <w:t>Писаренковой</w:t>
      </w:r>
      <w:proofErr w:type="spellEnd"/>
      <w:r w:rsidR="00B95C54" w:rsidRPr="00B95C54">
        <w:rPr>
          <w:bCs/>
          <w:sz w:val="24"/>
          <w:szCs w:val="24"/>
          <w:u w:val="single"/>
        </w:rPr>
        <w:t xml:space="preserve"> Наталье Сергеевне</w:t>
      </w:r>
      <w:r w:rsidR="00B95C54" w:rsidRPr="00B95C54">
        <w:rPr>
          <w:bCs/>
          <w:sz w:val="24"/>
          <w:szCs w:val="24"/>
        </w:rPr>
        <w:t xml:space="preserve"> для представления интересов ПАУ ЦФО, выдать доверенность региональному представителю в Смоленской области</w:t>
      </w:r>
      <w:r w:rsidR="00B95C54" w:rsidRPr="00B95C54">
        <w:rPr>
          <w:b/>
          <w:bCs/>
          <w:i/>
          <w:sz w:val="24"/>
          <w:szCs w:val="24"/>
        </w:rPr>
        <w:t xml:space="preserve"> </w:t>
      </w:r>
      <w:proofErr w:type="spellStart"/>
      <w:r w:rsidR="00B95C54" w:rsidRPr="00B95C54">
        <w:rPr>
          <w:b/>
          <w:bCs/>
          <w:i/>
          <w:sz w:val="24"/>
          <w:szCs w:val="24"/>
          <w:u w:val="single"/>
        </w:rPr>
        <w:t>Стародубкину</w:t>
      </w:r>
      <w:proofErr w:type="spellEnd"/>
      <w:r w:rsidR="00B95C54" w:rsidRPr="00B95C54">
        <w:rPr>
          <w:b/>
          <w:bCs/>
          <w:i/>
          <w:sz w:val="24"/>
          <w:szCs w:val="24"/>
          <w:u w:val="single"/>
        </w:rPr>
        <w:t xml:space="preserve"> Андрею Викторовичу</w:t>
      </w:r>
      <w:r w:rsidR="00B95C54" w:rsidRPr="00B95C54">
        <w:rPr>
          <w:bCs/>
          <w:sz w:val="24"/>
          <w:szCs w:val="24"/>
        </w:rPr>
        <w:t>.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F068B1" w:rsidRPr="00F068B1" w:rsidRDefault="00F068B1" w:rsidP="00187BB6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***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F068B1" w:rsidRPr="00F068B1" w:rsidRDefault="000A1244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</w:t>
      </w:r>
      <w:r w:rsidR="00F068B1" w:rsidRPr="00F068B1">
        <w:rPr>
          <w:b/>
          <w:bCs/>
          <w:sz w:val="24"/>
          <w:szCs w:val="24"/>
          <w:u w:val="single"/>
        </w:rPr>
        <w:t>ятый</w:t>
      </w:r>
      <w:r w:rsidR="00F068B1" w:rsidRPr="00F068B1">
        <w:rPr>
          <w:bCs/>
          <w:sz w:val="24"/>
          <w:szCs w:val="24"/>
        </w:rPr>
        <w:t xml:space="preserve"> вопрос  повестки заседания: «О комиссиях ПАУ ЦФО </w:t>
      </w:r>
      <w:proofErr w:type="gramStart"/>
      <w:r w:rsidR="00F068B1" w:rsidRPr="00F068B1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F068B1" w:rsidRPr="00F068B1">
        <w:rPr>
          <w:bCs/>
          <w:sz w:val="24"/>
          <w:szCs w:val="24"/>
        </w:rPr>
        <w:t xml:space="preserve"> о банкротстве». 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A3AEA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 w:rsidRPr="00F068B1">
        <w:rPr>
          <w:bCs/>
          <w:sz w:val="24"/>
          <w:szCs w:val="24"/>
        </w:rPr>
        <w:t xml:space="preserve">Выступил </w:t>
      </w:r>
      <w:r w:rsidRPr="00F068B1">
        <w:rPr>
          <w:bCs/>
          <w:sz w:val="24"/>
          <w:szCs w:val="24"/>
          <w:u w:val="single"/>
        </w:rPr>
        <w:t>Волжанин А.В.</w:t>
      </w:r>
      <w:r w:rsidR="00A20F2F">
        <w:rPr>
          <w:bCs/>
          <w:sz w:val="24"/>
          <w:szCs w:val="24"/>
        </w:rPr>
        <w:t xml:space="preserve"> и </w:t>
      </w:r>
      <w:r w:rsidR="00BA7036">
        <w:rPr>
          <w:bCs/>
          <w:sz w:val="24"/>
          <w:szCs w:val="24"/>
        </w:rPr>
        <w:t xml:space="preserve">предложил </w:t>
      </w:r>
      <w:r w:rsidR="00BA7036" w:rsidRPr="00BA7036">
        <w:rPr>
          <w:bCs/>
          <w:sz w:val="24"/>
          <w:szCs w:val="24"/>
        </w:rPr>
        <w:t>рассмотреть вопрос о прекращении деятельности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Смоленской области</w:t>
      </w:r>
      <w:r w:rsidR="002A3AEA">
        <w:rPr>
          <w:bCs/>
          <w:sz w:val="24"/>
          <w:szCs w:val="24"/>
        </w:rPr>
        <w:t xml:space="preserve"> </w:t>
      </w:r>
      <w:r w:rsidR="00A20F2F" w:rsidRPr="00A20F2F">
        <w:rPr>
          <w:bCs/>
          <w:sz w:val="24"/>
          <w:szCs w:val="24"/>
        </w:rPr>
        <w:t>на основании заявления о прекращении членства в ПАУ ЦФО</w:t>
      </w:r>
      <w:r w:rsidR="00A20F2F" w:rsidRPr="00A20F2F">
        <w:rPr>
          <w:b/>
          <w:bCs/>
          <w:sz w:val="24"/>
          <w:szCs w:val="24"/>
        </w:rPr>
        <w:t xml:space="preserve"> </w:t>
      </w:r>
      <w:proofErr w:type="spellStart"/>
      <w:r w:rsidR="00A20F2F" w:rsidRPr="00A20F2F">
        <w:rPr>
          <w:b/>
          <w:bCs/>
          <w:sz w:val="24"/>
          <w:szCs w:val="24"/>
        </w:rPr>
        <w:t>Писаренковой</w:t>
      </w:r>
      <w:proofErr w:type="spellEnd"/>
      <w:r w:rsidR="00A20F2F" w:rsidRPr="00A20F2F">
        <w:rPr>
          <w:b/>
          <w:bCs/>
          <w:sz w:val="24"/>
          <w:szCs w:val="24"/>
        </w:rPr>
        <w:t xml:space="preserve"> Натальи Сергеевны </w:t>
      </w:r>
      <w:r w:rsidR="00A20F2F" w:rsidRPr="00A20F2F">
        <w:rPr>
          <w:bCs/>
          <w:sz w:val="24"/>
          <w:szCs w:val="24"/>
        </w:rPr>
        <w:t>(Смоленская область)</w:t>
      </w:r>
      <w:r w:rsidR="00A20F2F">
        <w:rPr>
          <w:bCs/>
          <w:sz w:val="24"/>
          <w:szCs w:val="24"/>
        </w:rPr>
        <w:t xml:space="preserve"> и </w:t>
      </w:r>
      <w:r w:rsidR="00F62C13" w:rsidRPr="00F62C13">
        <w:rPr>
          <w:bCs/>
          <w:sz w:val="24"/>
          <w:szCs w:val="24"/>
        </w:rPr>
        <w:t>ходатайств</w:t>
      </w:r>
      <w:r w:rsidR="00A20F2F">
        <w:rPr>
          <w:bCs/>
          <w:sz w:val="24"/>
          <w:szCs w:val="24"/>
        </w:rPr>
        <w:t>а</w:t>
      </w:r>
      <w:r w:rsidR="00F62C13" w:rsidRPr="00F62C13">
        <w:rPr>
          <w:bCs/>
          <w:sz w:val="24"/>
          <w:szCs w:val="24"/>
        </w:rPr>
        <w:t xml:space="preserve"> об освобождении ее от полномочий</w:t>
      </w:r>
      <w:proofErr w:type="gramEnd"/>
      <w:r w:rsidR="00F62C13" w:rsidRPr="00F62C13">
        <w:rPr>
          <w:bCs/>
          <w:sz w:val="24"/>
          <w:szCs w:val="24"/>
        </w:rPr>
        <w:t xml:space="preserve"> Регионального представителя ПАУ ЦФО в Смоленской области в связи с выходом на пенсию</w:t>
      </w:r>
      <w:r w:rsidR="00BA7036">
        <w:rPr>
          <w:bCs/>
          <w:sz w:val="24"/>
          <w:szCs w:val="24"/>
        </w:rPr>
        <w:t>.</w:t>
      </w:r>
    </w:p>
    <w:p w:rsidR="00BA7036" w:rsidRPr="00BA7036" w:rsidRDefault="00BA7036" w:rsidP="00BA7036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BA7036">
        <w:rPr>
          <w:bCs/>
          <w:sz w:val="24"/>
          <w:szCs w:val="24"/>
        </w:rPr>
        <w:t>Обсуждение.</w:t>
      </w:r>
    </w:p>
    <w:p w:rsidR="00BA7036" w:rsidRDefault="00BA7036" w:rsidP="00BA7036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BA7036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A20F2F" w:rsidRPr="00A20F2F" w:rsidRDefault="00A20F2F" w:rsidP="00A20F2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A20F2F">
        <w:rPr>
          <w:bCs/>
          <w:sz w:val="24"/>
          <w:szCs w:val="24"/>
        </w:rPr>
        <w:t xml:space="preserve">На голосование был поставлен вопрос о </w:t>
      </w:r>
      <w:r w:rsidR="00BA7036" w:rsidRPr="00BA7036">
        <w:rPr>
          <w:bCs/>
          <w:sz w:val="24"/>
          <w:szCs w:val="24"/>
        </w:rPr>
        <w:t xml:space="preserve">прекращении деятельности региональной комиссии ПАУ ЦФО </w:t>
      </w:r>
      <w:proofErr w:type="gramStart"/>
      <w:r w:rsidR="00BA7036" w:rsidRPr="00BA7036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BA7036" w:rsidRPr="00BA7036">
        <w:rPr>
          <w:bCs/>
          <w:sz w:val="24"/>
          <w:szCs w:val="24"/>
        </w:rPr>
        <w:t xml:space="preserve"> о банкротстве в Смоленской области</w:t>
      </w:r>
      <w:r w:rsidRPr="00A20F2F">
        <w:rPr>
          <w:bCs/>
          <w:sz w:val="24"/>
          <w:szCs w:val="24"/>
        </w:rPr>
        <w:t>.</w:t>
      </w:r>
    </w:p>
    <w:p w:rsidR="002A3AEA" w:rsidRDefault="002A3AEA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  <w:u w:val="single"/>
        </w:rPr>
        <w:t xml:space="preserve">Голосовали: </w:t>
      </w:r>
    </w:p>
    <w:p w:rsidR="00F068B1" w:rsidRPr="00F068B1" w:rsidRDefault="001003B9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003B9">
        <w:rPr>
          <w:bCs/>
          <w:sz w:val="24"/>
          <w:szCs w:val="24"/>
        </w:rPr>
        <w:lastRenderedPageBreak/>
        <w:t>«ЗА» - 14 (Четырнадцать) человек,</w:t>
      </w:r>
      <w:r w:rsidR="00F068B1" w:rsidRPr="00F068B1">
        <w:rPr>
          <w:bCs/>
          <w:sz w:val="24"/>
          <w:szCs w:val="24"/>
        </w:rPr>
        <w:t xml:space="preserve"> 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«ПРОТИВ» - 0 (Ноль),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«ВОЗДЕРЖАЛИСЬ» - 0 (Ноль).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Решение принято единогласно.</w:t>
      </w:r>
    </w:p>
    <w:p w:rsidR="00F068B1" w:rsidRPr="00F068B1" w:rsidRDefault="00F068B1" w:rsidP="00F068B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F068B1" w:rsidRPr="00F068B1" w:rsidRDefault="00F068B1" w:rsidP="008F754F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/>
          <w:bCs/>
          <w:sz w:val="24"/>
          <w:szCs w:val="24"/>
          <w:u w:val="single"/>
        </w:rPr>
        <w:t>Решили:</w:t>
      </w:r>
      <w:r w:rsidRPr="00F068B1">
        <w:rPr>
          <w:bCs/>
          <w:sz w:val="24"/>
          <w:szCs w:val="24"/>
        </w:rPr>
        <w:t xml:space="preserve"> </w:t>
      </w:r>
      <w:r w:rsidR="00633286" w:rsidRPr="00633286">
        <w:rPr>
          <w:b/>
          <w:bCs/>
          <w:sz w:val="24"/>
          <w:szCs w:val="24"/>
        </w:rPr>
        <w:t xml:space="preserve">прекратить </w:t>
      </w:r>
      <w:r w:rsidR="00633286" w:rsidRPr="00633286">
        <w:rPr>
          <w:bCs/>
          <w:sz w:val="24"/>
          <w:szCs w:val="24"/>
        </w:rPr>
        <w:t>деятельность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Смоленской области.</w:t>
      </w:r>
    </w:p>
    <w:p w:rsidR="00B71A80" w:rsidRPr="002E5ADB" w:rsidRDefault="00B71A80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десято</w:t>
      </w:r>
      <w:r w:rsidRPr="001C60A5">
        <w:rPr>
          <w:b/>
          <w:bCs/>
          <w:sz w:val="24"/>
          <w:szCs w:val="24"/>
          <w:u w:val="single"/>
        </w:rPr>
        <w:t xml:space="preserve">му </w:t>
      </w:r>
      <w:r w:rsidRPr="001C60A5">
        <w:rPr>
          <w:bCs/>
          <w:sz w:val="24"/>
          <w:szCs w:val="24"/>
        </w:rPr>
        <w:t xml:space="preserve">вопросу повестки </w:t>
      </w:r>
      <w:r w:rsidRPr="001C60A5">
        <w:rPr>
          <w:color w:val="000000"/>
          <w:sz w:val="24"/>
          <w:szCs w:val="24"/>
        </w:rPr>
        <w:t xml:space="preserve">заседания выступила </w:t>
      </w:r>
      <w:r w:rsidRPr="001C60A5">
        <w:rPr>
          <w:color w:val="000000"/>
          <w:sz w:val="24"/>
          <w:szCs w:val="24"/>
          <w:u w:val="single"/>
        </w:rPr>
        <w:t>Фокина И.С.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color w:val="000000"/>
          <w:sz w:val="24"/>
          <w:szCs w:val="24"/>
        </w:rPr>
        <w:t xml:space="preserve">с информацией об отчётах по использованию сметы  ПАУ ЦФО за </w:t>
      </w:r>
      <w:r w:rsidRPr="008F754F">
        <w:rPr>
          <w:color w:val="000000"/>
          <w:sz w:val="24"/>
          <w:szCs w:val="24"/>
        </w:rPr>
        <w:t>III</w:t>
      </w:r>
      <w:r w:rsidRPr="001C60A5">
        <w:rPr>
          <w:color w:val="000000"/>
          <w:sz w:val="24"/>
          <w:szCs w:val="24"/>
        </w:rPr>
        <w:t xml:space="preserve"> квартал 2019 года и утверждение проекта сметы ПАУ ЦФО на </w:t>
      </w:r>
      <w:r w:rsidRPr="008F754F">
        <w:rPr>
          <w:color w:val="000000"/>
          <w:sz w:val="24"/>
          <w:szCs w:val="24"/>
        </w:rPr>
        <w:t>I</w:t>
      </w:r>
      <w:r w:rsidRPr="008F754F">
        <w:rPr>
          <w:color w:val="000000"/>
          <w:sz w:val="24"/>
          <w:szCs w:val="24"/>
          <w:lang w:val="en-US"/>
        </w:rPr>
        <w:t>V</w:t>
      </w:r>
      <w:r w:rsidRPr="001C60A5">
        <w:rPr>
          <w:color w:val="000000"/>
          <w:sz w:val="24"/>
          <w:szCs w:val="24"/>
        </w:rPr>
        <w:t xml:space="preserve"> квартал 2019 года. 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Обсуждение.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F754F" w:rsidRPr="001C60A5" w:rsidRDefault="008F754F" w:rsidP="008F754F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На голосование выносится вопрос: принять отчет по использованию сметы  ПАУ ЦФО за </w:t>
      </w:r>
      <w:r w:rsidR="00EC74DC" w:rsidRPr="00EC74DC">
        <w:rPr>
          <w:color w:val="000000"/>
          <w:sz w:val="24"/>
          <w:szCs w:val="24"/>
        </w:rPr>
        <w:t>III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8F754F" w:rsidRPr="001C60A5" w:rsidRDefault="001003B9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003B9">
        <w:rPr>
          <w:bCs/>
          <w:color w:val="000000"/>
          <w:sz w:val="24"/>
          <w:szCs w:val="24"/>
        </w:rPr>
        <w:t>«ЗА» - 14 (Четырнадцать) человек,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F754F" w:rsidRPr="001C60A5" w:rsidRDefault="008F754F" w:rsidP="008F754F">
      <w:pPr>
        <w:spacing w:line="276" w:lineRule="auto"/>
        <w:rPr>
          <w:sz w:val="24"/>
          <w:szCs w:val="24"/>
        </w:rPr>
      </w:pPr>
    </w:p>
    <w:p w:rsidR="008F754F" w:rsidRPr="001C60A5" w:rsidRDefault="008F754F" w:rsidP="008F754F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t>принять</w:t>
      </w:r>
      <w:r w:rsidRPr="001C60A5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="00EC74DC" w:rsidRPr="00EC74DC">
        <w:rPr>
          <w:color w:val="000000"/>
          <w:sz w:val="24"/>
          <w:szCs w:val="24"/>
        </w:rPr>
        <w:t>III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8F754F" w:rsidRPr="001C60A5" w:rsidRDefault="008F754F" w:rsidP="008F754F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8F754F" w:rsidRPr="001C60A5" w:rsidRDefault="008F754F" w:rsidP="008F754F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2. На голосование выносится вопрос: утвердить проект сметы ПАУ ЦФО на </w:t>
      </w:r>
      <w:r w:rsidR="00EC74DC" w:rsidRPr="00EC74DC">
        <w:rPr>
          <w:color w:val="000000"/>
          <w:sz w:val="24"/>
          <w:szCs w:val="24"/>
        </w:rPr>
        <w:t>I</w:t>
      </w:r>
      <w:r w:rsidR="00EC74DC" w:rsidRPr="00EC74DC">
        <w:rPr>
          <w:color w:val="000000"/>
          <w:sz w:val="24"/>
          <w:szCs w:val="24"/>
          <w:lang w:val="en-US"/>
        </w:rPr>
        <w:t>V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8F754F" w:rsidRPr="001C60A5" w:rsidRDefault="008F754F" w:rsidP="008F754F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8F754F" w:rsidRPr="001C60A5" w:rsidRDefault="001003B9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003B9">
        <w:rPr>
          <w:bCs/>
          <w:color w:val="000000"/>
          <w:sz w:val="24"/>
          <w:szCs w:val="24"/>
        </w:rPr>
        <w:t>«ЗА» - 14 (Четырнадцать) человек,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8F754F" w:rsidRPr="001C60A5" w:rsidRDefault="008F754F" w:rsidP="008F754F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F754F" w:rsidRPr="001C60A5" w:rsidRDefault="008F754F" w:rsidP="008F754F">
      <w:pPr>
        <w:spacing w:line="276" w:lineRule="auto"/>
        <w:rPr>
          <w:sz w:val="24"/>
          <w:szCs w:val="24"/>
        </w:rPr>
      </w:pPr>
    </w:p>
    <w:p w:rsidR="00EC41C0" w:rsidRPr="002E5ADB" w:rsidRDefault="008F754F" w:rsidP="008F754F">
      <w:pPr>
        <w:spacing w:after="240" w:line="276" w:lineRule="auto"/>
        <w:ind w:firstLine="709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color w:val="000000"/>
          <w:sz w:val="24"/>
          <w:szCs w:val="24"/>
        </w:rPr>
        <w:t>утвердить</w:t>
      </w:r>
      <w:r w:rsidRPr="001C60A5">
        <w:rPr>
          <w:color w:val="000000"/>
          <w:sz w:val="24"/>
          <w:szCs w:val="24"/>
        </w:rPr>
        <w:t xml:space="preserve"> проект сметы ПАУ ЦФО на </w:t>
      </w:r>
      <w:r w:rsidR="00EC74DC" w:rsidRPr="00EC74DC">
        <w:rPr>
          <w:color w:val="000000"/>
          <w:sz w:val="24"/>
          <w:szCs w:val="24"/>
        </w:rPr>
        <w:t>I</w:t>
      </w:r>
      <w:r w:rsidR="00EC74DC" w:rsidRPr="00EC74DC">
        <w:rPr>
          <w:color w:val="000000"/>
          <w:sz w:val="24"/>
          <w:szCs w:val="24"/>
          <w:lang w:val="en-US"/>
        </w:rPr>
        <w:t>V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7A611B" w:rsidRDefault="007A611B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3C5105" w:rsidRPr="003C5105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  <w:u w:val="single"/>
        </w:rPr>
        <w:t>По одиннадца</w:t>
      </w:r>
      <w:r w:rsidRPr="001C60A5">
        <w:rPr>
          <w:b/>
          <w:bCs/>
          <w:color w:val="000000"/>
          <w:sz w:val="24"/>
          <w:szCs w:val="24"/>
          <w:u w:val="single"/>
        </w:rPr>
        <w:t>тому</w:t>
      </w:r>
      <w:r w:rsidRPr="001C60A5">
        <w:rPr>
          <w:color w:val="000000"/>
          <w:sz w:val="24"/>
          <w:szCs w:val="24"/>
        </w:rPr>
        <w:t xml:space="preserve"> </w:t>
      </w:r>
      <w:r w:rsidRPr="00211AFD">
        <w:rPr>
          <w:color w:val="000000"/>
          <w:sz w:val="24"/>
          <w:szCs w:val="24"/>
        </w:rPr>
        <w:t xml:space="preserve">вопросу повестки заседания </w:t>
      </w:r>
      <w:r>
        <w:rPr>
          <w:sz w:val="24"/>
          <w:szCs w:val="24"/>
        </w:rPr>
        <w:t>в</w:t>
      </w:r>
      <w:r w:rsidRPr="003722E7">
        <w:rPr>
          <w:sz w:val="24"/>
          <w:szCs w:val="24"/>
        </w:rPr>
        <w:t>ыступил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 xml:space="preserve">с информацией о том, </w:t>
      </w:r>
      <w:r w:rsidRPr="003C5105">
        <w:rPr>
          <w:bCs/>
          <w:sz w:val="24"/>
          <w:szCs w:val="24"/>
        </w:rPr>
        <w:t>Банк России приказом от 12.12.2019 года № ОД-2846 отозвал лицензи</w:t>
      </w:r>
      <w:r w:rsidR="001717FE">
        <w:rPr>
          <w:bCs/>
          <w:sz w:val="24"/>
          <w:szCs w:val="24"/>
        </w:rPr>
        <w:t>ю</w:t>
      </w:r>
      <w:r w:rsidRPr="003C5105">
        <w:rPr>
          <w:bCs/>
          <w:sz w:val="24"/>
          <w:szCs w:val="24"/>
        </w:rPr>
        <w:t xml:space="preserve"> на осуществление страхования </w:t>
      </w:r>
      <w:r w:rsidR="001717FE">
        <w:rPr>
          <w:bCs/>
          <w:sz w:val="24"/>
          <w:szCs w:val="24"/>
        </w:rPr>
        <w:t xml:space="preserve">у </w:t>
      </w:r>
      <w:r w:rsidR="001717FE" w:rsidRPr="001717FE">
        <w:rPr>
          <w:bCs/>
          <w:sz w:val="24"/>
          <w:szCs w:val="24"/>
        </w:rPr>
        <w:t>ООО СК «ОРБИТА»</w:t>
      </w:r>
      <w:r>
        <w:rPr>
          <w:bCs/>
          <w:sz w:val="24"/>
          <w:szCs w:val="24"/>
        </w:rPr>
        <w:t xml:space="preserve"> </w:t>
      </w:r>
      <w:r w:rsidRPr="003C5105">
        <w:rPr>
          <w:bCs/>
          <w:sz w:val="24"/>
          <w:szCs w:val="24"/>
        </w:rPr>
        <w:t xml:space="preserve">в связи с </w:t>
      </w:r>
      <w:proofErr w:type="spellStart"/>
      <w:r w:rsidRPr="003C5105">
        <w:rPr>
          <w:bCs/>
          <w:sz w:val="24"/>
          <w:szCs w:val="24"/>
        </w:rPr>
        <w:t>неустранением</w:t>
      </w:r>
      <w:proofErr w:type="spellEnd"/>
      <w:r w:rsidRPr="003C5105">
        <w:rPr>
          <w:bCs/>
          <w:sz w:val="24"/>
          <w:szCs w:val="24"/>
        </w:rPr>
        <w:t xml:space="preserve"> в установленный срок нарушен</w:t>
      </w:r>
      <w:r w:rsidR="001717FE">
        <w:rPr>
          <w:bCs/>
          <w:sz w:val="24"/>
          <w:szCs w:val="24"/>
        </w:rPr>
        <w:t>ий страхового законодательства</w:t>
      </w:r>
      <w:r w:rsidRPr="003C5105">
        <w:rPr>
          <w:bCs/>
          <w:sz w:val="24"/>
          <w:szCs w:val="24"/>
        </w:rPr>
        <w:t>, а именно неоднократным нарушением в течение одного года требований финансовой ус</w:t>
      </w:r>
      <w:r w:rsidR="001717FE">
        <w:rPr>
          <w:bCs/>
          <w:sz w:val="24"/>
          <w:szCs w:val="24"/>
        </w:rPr>
        <w:t>тойчивости и платежеспособности</w:t>
      </w:r>
      <w:r w:rsidRPr="003C5105">
        <w:rPr>
          <w:bCs/>
          <w:sz w:val="24"/>
          <w:szCs w:val="24"/>
        </w:rPr>
        <w:t>. </w:t>
      </w:r>
      <w:proofErr w:type="gramEnd"/>
    </w:p>
    <w:p w:rsidR="003C5105" w:rsidRDefault="003C5105" w:rsidP="003C5105">
      <w:pPr>
        <w:shd w:val="clear" w:color="auto" w:fill="FFFFFF" w:themeFill="background1"/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lastRenderedPageBreak/>
        <w:t>Волжанин А.В.</w:t>
      </w:r>
      <w:r w:rsidRPr="003722E7">
        <w:rPr>
          <w:bCs/>
          <w:sz w:val="24"/>
          <w:szCs w:val="24"/>
        </w:rPr>
        <w:t xml:space="preserve"> предложил </w:t>
      </w:r>
      <w:r>
        <w:rPr>
          <w:bCs/>
          <w:sz w:val="24"/>
          <w:szCs w:val="24"/>
        </w:rPr>
        <w:t xml:space="preserve">прекратить аккредитацию и </w:t>
      </w:r>
      <w:r w:rsidRPr="003722E7">
        <w:rPr>
          <w:bCs/>
          <w:sz w:val="24"/>
          <w:szCs w:val="24"/>
        </w:rPr>
        <w:t xml:space="preserve">исключить из Реестра аккредитованных страховых организаций, осуществляющих страхование ответственности арбитражных управляющих - членов ПАУ ЦФО, </w:t>
      </w:r>
      <w:r w:rsidRPr="003C5105">
        <w:rPr>
          <w:bCs/>
          <w:sz w:val="24"/>
          <w:szCs w:val="24"/>
        </w:rPr>
        <w:t>ООО СК «ОРБИТА»</w:t>
      </w:r>
      <w:r w:rsidRPr="003722E7">
        <w:rPr>
          <w:bCs/>
          <w:sz w:val="24"/>
          <w:szCs w:val="24"/>
        </w:rPr>
        <w:t>.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Обсуждение.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722E7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На голосование выносится вопрос: в связи с тем, что Банк России отозвал лицензи</w:t>
      </w:r>
      <w:r>
        <w:rPr>
          <w:bCs/>
          <w:sz w:val="24"/>
          <w:szCs w:val="24"/>
        </w:rPr>
        <w:t>ю</w:t>
      </w:r>
      <w:r w:rsidRPr="003722E7">
        <w:rPr>
          <w:bCs/>
          <w:sz w:val="24"/>
          <w:szCs w:val="24"/>
        </w:rPr>
        <w:t xml:space="preserve"> на осуществление страхования, </w:t>
      </w:r>
      <w:r>
        <w:rPr>
          <w:bCs/>
          <w:sz w:val="24"/>
          <w:szCs w:val="24"/>
        </w:rPr>
        <w:t xml:space="preserve">прекратить аккредитацию и </w:t>
      </w:r>
      <w:r w:rsidRPr="003722E7">
        <w:rPr>
          <w:bCs/>
          <w:sz w:val="24"/>
          <w:szCs w:val="24"/>
        </w:rPr>
        <w:t xml:space="preserve">исключить из Реестра аккредитованных страховых организаций, осуществляющих страхование ответственности арбитражных управляющих - членов ПАУ ЦФО, </w:t>
      </w:r>
      <w:r w:rsidR="001717FE" w:rsidRPr="001717FE">
        <w:rPr>
          <w:bCs/>
          <w:sz w:val="24"/>
          <w:szCs w:val="24"/>
        </w:rPr>
        <w:t>ООО СК «ОРБИТА»</w:t>
      </w:r>
      <w:r w:rsidRPr="003722E7">
        <w:rPr>
          <w:bCs/>
          <w:sz w:val="24"/>
          <w:szCs w:val="24"/>
        </w:rPr>
        <w:t>.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3C5105" w:rsidRPr="003722E7" w:rsidRDefault="001003B9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003B9">
        <w:rPr>
          <w:bCs/>
          <w:sz w:val="24"/>
          <w:szCs w:val="24"/>
        </w:rPr>
        <w:t>«ЗА» - 14 (Четырнадцать) человек,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3C5105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3C5105" w:rsidRPr="003722E7" w:rsidRDefault="003C5105" w:rsidP="003C5105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C5105" w:rsidRPr="002E5ADB" w:rsidRDefault="003C5105" w:rsidP="001717FE">
      <w:pPr>
        <w:tabs>
          <w:tab w:val="left" w:pos="0"/>
          <w:tab w:val="left" w:pos="1134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</w:t>
      </w:r>
      <w:r w:rsidRPr="003722E7">
        <w:rPr>
          <w:b/>
          <w:bCs/>
          <w:sz w:val="24"/>
          <w:szCs w:val="24"/>
          <w:u w:val="single"/>
          <w:shd w:val="clear" w:color="auto" w:fill="FFFFFF" w:themeFill="background1"/>
        </w:rPr>
        <w:t>:</w:t>
      </w:r>
      <w:r w:rsidRPr="003722E7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9B3E2B">
        <w:rPr>
          <w:bCs/>
          <w:sz w:val="24"/>
          <w:szCs w:val="24"/>
        </w:rPr>
        <w:t xml:space="preserve">в связи с тем, что Банк России отозвал лицензию на осуществление страхования, </w:t>
      </w:r>
      <w:r w:rsidRPr="001717FE">
        <w:rPr>
          <w:b/>
          <w:bCs/>
          <w:sz w:val="24"/>
          <w:szCs w:val="24"/>
        </w:rPr>
        <w:t>прекратить аккредитацию и исключить</w:t>
      </w:r>
      <w:r w:rsidRPr="009B3E2B">
        <w:rPr>
          <w:bCs/>
          <w:sz w:val="24"/>
          <w:szCs w:val="24"/>
        </w:rPr>
        <w:t xml:space="preserve"> из Реестра аккредитованных страховых организаций, осуществляющих страхование ответственности арбитражных управляющих - членов ПАУ ЦФО, </w:t>
      </w:r>
      <w:r w:rsidR="001717FE" w:rsidRPr="001717FE">
        <w:rPr>
          <w:bCs/>
          <w:sz w:val="24"/>
          <w:szCs w:val="24"/>
        </w:rPr>
        <w:t>ООО СК «ОРБИТА»</w:t>
      </w:r>
      <w:r w:rsidRPr="009B3E2B">
        <w:rPr>
          <w:bCs/>
          <w:sz w:val="24"/>
          <w:szCs w:val="24"/>
        </w:rPr>
        <w:t>.</w:t>
      </w:r>
    </w:p>
    <w:p w:rsidR="00801810" w:rsidRPr="002E5ADB" w:rsidRDefault="00801810" w:rsidP="00801810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двенадцато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Pr="002C5FF5">
        <w:rPr>
          <w:bCs/>
          <w:sz w:val="24"/>
          <w:szCs w:val="24"/>
        </w:rPr>
        <w:t>повестки заседания выступил</w:t>
      </w:r>
      <w:r w:rsidRPr="002C5FF5">
        <w:rPr>
          <w:b/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  <w:u w:val="single"/>
        </w:rPr>
        <w:t>Волжанин А.В.</w:t>
      </w:r>
      <w:r w:rsidRPr="002C5F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сообщил, что на </w:t>
      </w:r>
      <w:r w:rsidRPr="00692F6C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692F6C">
        <w:rPr>
          <w:sz w:val="24"/>
          <w:szCs w:val="24"/>
        </w:rPr>
        <w:t xml:space="preserve"> Дисциплинарного комитета ПАУ ЦФО от </w:t>
      </w:r>
      <w:r>
        <w:rPr>
          <w:sz w:val="24"/>
          <w:szCs w:val="24"/>
        </w:rPr>
        <w:t>12</w:t>
      </w:r>
      <w:r w:rsidRPr="00692F6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92F6C">
        <w:rPr>
          <w:sz w:val="24"/>
          <w:szCs w:val="24"/>
        </w:rPr>
        <w:t>.2019 (Протокол № 1</w:t>
      </w:r>
      <w:r>
        <w:rPr>
          <w:sz w:val="24"/>
          <w:szCs w:val="24"/>
        </w:rPr>
        <w:t>51</w:t>
      </w:r>
      <w:r w:rsidRPr="00692F6C">
        <w:rPr>
          <w:sz w:val="24"/>
          <w:szCs w:val="24"/>
        </w:rPr>
        <w:t>)</w:t>
      </w:r>
      <w:r>
        <w:rPr>
          <w:sz w:val="24"/>
          <w:szCs w:val="24"/>
        </w:rPr>
        <w:t xml:space="preserve"> к </w:t>
      </w:r>
      <w:r w:rsidRPr="002C5FF5">
        <w:rPr>
          <w:bCs/>
          <w:sz w:val="24"/>
          <w:szCs w:val="24"/>
        </w:rPr>
        <w:t>арбитражно</w:t>
      </w:r>
      <w:r>
        <w:rPr>
          <w:bCs/>
          <w:sz w:val="24"/>
          <w:szCs w:val="24"/>
        </w:rPr>
        <w:t>му</w:t>
      </w:r>
      <w:r w:rsidRPr="002C5FF5">
        <w:rPr>
          <w:bCs/>
          <w:sz w:val="24"/>
          <w:szCs w:val="24"/>
        </w:rPr>
        <w:t xml:space="preserve"> управляюще</w:t>
      </w:r>
      <w:r>
        <w:rPr>
          <w:bCs/>
          <w:sz w:val="24"/>
          <w:szCs w:val="24"/>
        </w:rPr>
        <w:t>му</w:t>
      </w:r>
      <w:r w:rsidRPr="002C5FF5"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Семенякову</w:t>
      </w:r>
      <w:proofErr w:type="spellEnd"/>
      <w:r>
        <w:rPr>
          <w:sz w:val="24"/>
          <w:szCs w:val="24"/>
        </w:rPr>
        <w:t xml:space="preserve"> Андрею Владимировичу (Ростовская область) была применена мера дисциплинарного воздействия </w:t>
      </w:r>
      <w:r w:rsidRPr="002C5FF5">
        <w:rPr>
          <w:bCs/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штраф 25 000</w:t>
      </w:r>
      <w:r>
        <w:rPr>
          <w:sz w:val="24"/>
          <w:szCs w:val="24"/>
        </w:rPr>
        <w:t xml:space="preserve"> рублей за непредставление ежеквартальной и разовой отчетности в полном объеме и привлечение неаккредитованных организаций</w:t>
      </w:r>
      <w:r w:rsidR="002C65B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C65BB">
        <w:rPr>
          <w:bCs/>
          <w:sz w:val="24"/>
          <w:szCs w:val="24"/>
        </w:rPr>
        <w:t xml:space="preserve">В </w:t>
      </w:r>
      <w:r w:rsidRPr="002C5FF5">
        <w:rPr>
          <w:bCs/>
          <w:sz w:val="24"/>
          <w:szCs w:val="24"/>
        </w:rPr>
        <w:t>адрес Ассоциации поступил</w:t>
      </w:r>
      <w:r>
        <w:rPr>
          <w:bCs/>
          <w:sz w:val="24"/>
          <w:szCs w:val="24"/>
        </w:rPr>
        <w:t>о</w:t>
      </w:r>
      <w:r w:rsidRPr="002C5FF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 </w:t>
      </w:r>
      <w:r w:rsidRPr="00692F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Семенякова</w:t>
      </w:r>
      <w:proofErr w:type="spellEnd"/>
      <w:r>
        <w:rPr>
          <w:sz w:val="24"/>
          <w:szCs w:val="24"/>
        </w:rPr>
        <w:t xml:space="preserve"> Андрея Владимировича (Ростовская область) о снижении суммы штрафа до </w:t>
      </w:r>
      <w:r w:rsidRPr="002C65BB">
        <w:rPr>
          <w:b/>
          <w:sz w:val="24"/>
          <w:szCs w:val="24"/>
        </w:rPr>
        <w:t>500</w:t>
      </w:r>
      <w:r w:rsidR="002C65BB">
        <w:rPr>
          <w:b/>
          <w:sz w:val="24"/>
          <w:szCs w:val="24"/>
        </w:rPr>
        <w:t>0 рублей</w:t>
      </w:r>
      <w:r>
        <w:rPr>
          <w:sz w:val="24"/>
          <w:szCs w:val="24"/>
        </w:rPr>
        <w:t xml:space="preserve"> в</w:t>
      </w:r>
      <w:r w:rsidR="002C65BB">
        <w:rPr>
          <w:sz w:val="24"/>
          <w:szCs w:val="24"/>
        </w:rPr>
        <w:t>виду тяжелого финансового положения, также Семеняков А.В. обязуется впредь не допускать подобных нарушений.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Председатель Дисциплинарного комитета – </w:t>
      </w:r>
      <w:r w:rsidRPr="002C5FF5">
        <w:rPr>
          <w:bCs/>
          <w:sz w:val="24"/>
          <w:szCs w:val="24"/>
          <w:u w:val="single"/>
        </w:rPr>
        <w:t>Харитонов Г.А.</w:t>
      </w:r>
      <w:r w:rsidRPr="002C5FF5">
        <w:rPr>
          <w:bCs/>
          <w:sz w:val="24"/>
          <w:szCs w:val="24"/>
        </w:rPr>
        <w:t xml:space="preserve"> с предложением 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 xml:space="preserve">оставить в силе решение Дисциплинарного комитета от </w:t>
      </w:r>
      <w:r w:rsidR="002C65BB">
        <w:rPr>
          <w:bCs/>
          <w:sz w:val="24"/>
          <w:szCs w:val="24"/>
        </w:rPr>
        <w:t>12</w:t>
      </w:r>
      <w:r w:rsidRPr="0070377D">
        <w:rPr>
          <w:bCs/>
          <w:sz w:val="24"/>
          <w:szCs w:val="24"/>
        </w:rPr>
        <w:t>.</w:t>
      </w:r>
      <w:r w:rsidR="002C65BB">
        <w:rPr>
          <w:bCs/>
          <w:sz w:val="24"/>
          <w:szCs w:val="24"/>
        </w:rPr>
        <w:t>12</w:t>
      </w:r>
      <w:r w:rsidRPr="0070377D">
        <w:rPr>
          <w:bCs/>
          <w:sz w:val="24"/>
          <w:szCs w:val="24"/>
        </w:rPr>
        <w:t>.2019 (Протокол № 1</w:t>
      </w:r>
      <w:r w:rsidR="002C65BB">
        <w:rPr>
          <w:bCs/>
          <w:sz w:val="24"/>
          <w:szCs w:val="24"/>
        </w:rPr>
        <w:t>51</w:t>
      </w:r>
      <w:r w:rsidRPr="0070377D">
        <w:rPr>
          <w:bCs/>
          <w:sz w:val="24"/>
          <w:szCs w:val="24"/>
        </w:rPr>
        <w:t xml:space="preserve">) о применении к арбитражному управляющему </w:t>
      </w:r>
      <w:proofErr w:type="spellStart"/>
      <w:r w:rsidR="00F47026" w:rsidRPr="00F47026">
        <w:rPr>
          <w:b/>
          <w:bCs/>
          <w:i/>
          <w:sz w:val="24"/>
          <w:szCs w:val="24"/>
        </w:rPr>
        <w:t>Семеняков</w:t>
      </w:r>
      <w:r w:rsidR="00F47026">
        <w:rPr>
          <w:b/>
          <w:bCs/>
          <w:i/>
          <w:sz w:val="24"/>
          <w:szCs w:val="24"/>
        </w:rPr>
        <w:t>у</w:t>
      </w:r>
      <w:proofErr w:type="spellEnd"/>
      <w:r w:rsidR="00F47026" w:rsidRPr="00F47026">
        <w:rPr>
          <w:b/>
          <w:bCs/>
          <w:i/>
          <w:sz w:val="24"/>
          <w:szCs w:val="24"/>
        </w:rPr>
        <w:t xml:space="preserve"> Андре</w:t>
      </w:r>
      <w:r w:rsidR="00F47026">
        <w:rPr>
          <w:b/>
          <w:bCs/>
          <w:i/>
          <w:sz w:val="24"/>
          <w:szCs w:val="24"/>
        </w:rPr>
        <w:t>ю</w:t>
      </w:r>
      <w:r w:rsidR="00F47026" w:rsidRPr="00F47026">
        <w:rPr>
          <w:b/>
          <w:bCs/>
          <w:i/>
          <w:sz w:val="24"/>
          <w:szCs w:val="24"/>
        </w:rPr>
        <w:t xml:space="preserve"> Владимирович</w:t>
      </w:r>
      <w:r w:rsidR="00F47026">
        <w:rPr>
          <w:b/>
          <w:bCs/>
          <w:i/>
          <w:sz w:val="24"/>
          <w:szCs w:val="24"/>
        </w:rPr>
        <w:t>у</w:t>
      </w:r>
      <w:r w:rsidR="00F47026" w:rsidRPr="00F47026">
        <w:rPr>
          <w:b/>
          <w:bCs/>
          <w:i/>
          <w:sz w:val="24"/>
          <w:szCs w:val="24"/>
        </w:rPr>
        <w:t xml:space="preserve"> </w:t>
      </w:r>
      <w:r w:rsidR="00F47026" w:rsidRPr="00F47026">
        <w:rPr>
          <w:bCs/>
          <w:sz w:val="24"/>
          <w:szCs w:val="24"/>
        </w:rPr>
        <w:t>(Ростовская область)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мер</w:t>
      </w:r>
      <w:r>
        <w:rPr>
          <w:bCs/>
          <w:sz w:val="24"/>
          <w:szCs w:val="24"/>
        </w:rPr>
        <w:t>ы</w:t>
      </w:r>
      <w:r w:rsidRPr="0070377D">
        <w:rPr>
          <w:bCs/>
          <w:sz w:val="24"/>
          <w:szCs w:val="24"/>
        </w:rPr>
        <w:t xml:space="preserve"> дисциплинарного воздействия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47026">
        <w:rPr>
          <w:b/>
          <w:bCs/>
          <w:i/>
          <w:iCs/>
          <w:sz w:val="24"/>
          <w:szCs w:val="24"/>
        </w:rPr>
        <w:t>штраф 25 000</w:t>
      </w:r>
      <w:r w:rsidR="00F47026">
        <w:rPr>
          <w:sz w:val="24"/>
          <w:szCs w:val="24"/>
        </w:rPr>
        <w:t xml:space="preserve"> рублей за непредставление ежеквартальной и разовой отчетности в полном объеме и привлечение неаккредитованных организаций.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</w:t>
      </w:r>
      <w:r w:rsidRPr="002C5FF5">
        <w:rPr>
          <w:bCs/>
          <w:sz w:val="24"/>
          <w:szCs w:val="24"/>
          <w:u w:val="single"/>
        </w:rPr>
        <w:t>Волжанин А.В.,</w:t>
      </w:r>
      <w:r w:rsidRPr="002C5FF5">
        <w:rPr>
          <w:bCs/>
          <w:sz w:val="24"/>
          <w:szCs w:val="24"/>
        </w:rPr>
        <w:t xml:space="preserve"> предложил 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70377D">
        <w:rPr>
          <w:bCs/>
          <w:sz w:val="24"/>
          <w:szCs w:val="24"/>
        </w:rPr>
        <w:t xml:space="preserve">– </w:t>
      </w:r>
      <w:r w:rsidR="00F47026">
        <w:rPr>
          <w:bCs/>
          <w:sz w:val="24"/>
          <w:szCs w:val="24"/>
        </w:rPr>
        <w:t xml:space="preserve">уменьшить сумму штрафа до </w:t>
      </w:r>
      <w:r w:rsidR="00F47026" w:rsidRPr="002C65BB">
        <w:rPr>
          <w:b/>
          <w:sz w:val="24"/>
          <w:szCs w:val="24"/>
        </w:rPr>
        <w:t>500</w:t>
      </w:r>
      <w:r w:rsidR="00F47026">
        <w:rPr>
          <w:b/>
          <w:sz w:val="24"/>
          <w:szCs w:val="24"/>
        </w:rPr>
        <w:t>0 рублей</w:t>
      </w:r>
      <w:r w:rsidR="00F47026">
        <w:rPr>
          <w:bCs/>
          <w:sz w:val="24"/>
          <w:szCs w:val="24"/>
        </w:rPr>
        <w:t xml:space="preserve"> </w:t>
      </w:r>
      <w:proofErr w:type="spellStart"/>
      <w:r w:rsidR="00F47026" w:rsidRPr="00F47026">
        <w:rPr>
          <w:b/>
          <w:bCs/>
          <w:i/>
          <w:sz w:val="24"/>
          <w:szCs w:val="24"/>
        </w:rPr>
        <w:t>Семеняков</w:t>
      </w:r>
      <w:r w:rsidR="00F47026">
        <w:rPr>
          <w:b/>
          <w:bCs/>
          <w:i/>
          <w:sz w:val="24"/>
          <w:szCs w:val="24"/>
        </w:rPr>
        <w:t>у</w:t>
      </w:r>
      <w:proofErr w:type="spellEnd"/>
      <w:r w:rsidR="00F47026" w:rsidRPr="00F47026">
        <w:rPr>
          <w:b/>
          <w:bCs/>
          <w:i/>
          <w:sz w:val="24"/>
          <w:szCs w:val="24"/>
        </w:rPr>
        <w:t xml:space="preserve"> Андре</w:t>
      </w:r>
      <w:r w:rsidR="00F47026">
        <w:rPr>
          <w:b/>
          <w:bCs/>
          <w:i/>
          <w:sz w:val="24"/>
          <w:szCs w:val="24"/>
        </w:rPr>
        <w:t>ю</w:t>
      </w:r>
      <w:r w:rsidR="00F47026" w:rsidRPr="00F47026">
        <w:rPr>
          <w:b/>
          <w:bCs/>
          <w:i/>
          <w:sz w:val="24"/>
          <w:szCs w:val="24"/>
        </w:rPr>
        <w:t xml:space="preserve"> Владимирович</w:t>
      </w:r>
      <w:r w:rsidR="00F47026">
        <w:rPr>
          <w:b/>
          <w:bCs/>
          <w:i/>
          <w:sz w:val="24"/>
          <w:szCs w:val="24"/>
        </w:rPr>
        <w:t>у</w:t>
      </w:r>
      <w:r w:rsidR="00F47026" w:rsidRPr="00F47026">
        <w:rPr>
          <w:b/>
          <w:bCs/>
          <w:i/>
          <w:sz w:val="24"/>
          <w:szCs w:val="24"/>
        </w:rPr>
        <w:t xml:space="preserve"> </w:t>
      </w:r>
      <w:r w:rsidR="00F47026" w:rsidRPr="00F47026">
        <w:rPr>
          <w:bCs/>
          <w:i/>
          <w:sz w:val="24"/>
          <w:szCs w:val="24"/>
        </w:rPr>
        <w:t>(Ростовская область)</w:t>
      </w:r>
      <w:r w:rsidR="00F47026">
        <w:rPr>
          <w:bCs/>
          <w:sz w:val="24"/>
          <w:szCs w:val="24"/>
        </w:rPr>
        <w:t xml:space="preserve"> </w:t>
      </w:r>
      <w:r w:rsidR="00F47026">
        <w:rPr>
          <w:sz w:val="24"/>
          <w:szCs w:val="24"/>
        </w:rPr>
        <w:t>за непредставление ежеквартальной и разовой отчетности в полном объеме и привлечение неаккредитованных организаций.</w:t>
      </w:r>
      <w:r w:rsidR="00F47026" w:rsidRPr="0070377D">
        <w:rPr>
          <w:bCs/>
          <w:sz w:val="24"/>
          <w:szCs w:val="24"/>
        </w:rPr>
        <w:t xml:space="preserve"> 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Обсуждение.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По итогам обсуждения члены Совета переходят к голосованию. 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На голосование выносится вопрос: 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914B4">
        <w:rPr>
          <w:bCs/>
          <w:sz w:val="24"/>
          <w:szCs w:val="24"/>
        </w:rPr>
        <w:lastRenderedPageBreak/>
        <w:t xml:space="preserve">– </w:t>
      </w:r>
      <w:r w:rsidR="00F47026" w:rsidRPr="0070377D">
        <w:rPr>
          <w:bCs/>
          <w:sz w:val="24"/>
          <w:szCs w:val="24"/>
        </w:rPr>
        <w:t xml:space="preserve">оставить в силе решение Дисциплинарного комитета от </w:t>
      </w:r>
      <w:r w:rsidR="00F47026">
        <w:rPr>
          <w:bCs/>
          <w:sz w:val="24"/>
          <w:szCs w:val="24"/>
        </w:rPr>
        <w:t>12</w:t>
      </w:r>
      <w:r w:rsidR="00F47026" w:rsidRPr="0070377D">
        <w:rPr>
          <w:bCs/>
          <w:sz w:val="24"/>
          <w:szCs w:val="24"/>
        </w:rPr>
        <w:t>.</w:t>
      </w:r>
      <w:r w:rsidR="00F47026">
        <w:rPr>
          <w:bCs/>
          <w:sz w:val="24"/>
          <w:szCs w:val="24"/>
        </w:rPr>
        <w:t>12</w:t>
      </w:r>
      <w:r w:rsidR="00F47026" w:rsidRPr="0070377D">
        <w:rPr>
          <w:bCs/>
          <w:sz w:val="24"/>
          <w:szCs w:val="24"/>
        </w:rPr>
        <w:t>.2019 (Протокол № 1</w:t>
      </w:r>
      <w:r w:rsidR="00F47026">
        <w:rPr>
          <w:bCs/>
          <w:sz w:val="24"/>
          <w:szCs w:val="24"/>
        </w:rPr>
        <w:t>51</w:t>
      </w:r>
      <w:r w:rsidR="00F47026" w:rsidRPr="0070377D">
        <w:rPr>
          <w:bCs/>
          <w:sz w:val="24"/>
          <w:szCs w:val="24"/>
        </w:rPr>
        <w:t xml:space="preserve">) о применении к арбитражному управляющему </w:t>
      </w:r>
      <w:proofErr w:type="spellStart"/>
      <w:r w:rsidR="00F47026" w:rsidRPr="00F47026">
        <w:rPr>
          <w:b/>
          <w:bCs/>
          <w:i/>
          <w:sz w:val="24"/>
          <w:szCs w:val="24"/>
        </w:rPr>
        <w:t>Семеняков</w:t>
      </w:r>
      <w:r w:rsidR="00F47026">
        <w:rPr>
          <w:b/>
          <w:bCs/>
          <w:i/>
          <w:sz w:val="24"/>
          <w:szCs w:val="24"/>
        </w:rPr>
        <w:t>у</w:t>
      </w:r>
      <w:proofErr w:type="spellEnd"/>
      <w:r w:rsidR="00F47026" w:rsidRPr="00F47026">
        <w:rPr>
          <w:b/>
          <w:bCs/>
          <w:i/>
          <w:sz w:val="24"/>
          <w:szCs w:val="24"/>
        </w:rPr>
        <w:t xml:space="preserve"> Андре</w:t>
      </w:r>
      <w:r w:rsidR="00F47026">
        <w:rPr>
          <w:b/>
          <w:bCs/>
          <w:i/>
          <w:sz w:val="24"/>
          <w:szCs w:val="24"/>
        </w:rPr>
        <w:t>ю</w:t>
      </w:r>
      <w:r w:rsidR="00F47026" w:rsidRPr="00F47026">
        <w:rPr>
          <w:b/>
          <w:bCs/>
          <w:i/>
          <w:sz w:val="24"/>
          <w:szCs w:val="24"/>
        </w:rPr>
        <w:t xml:space="preserve"> Владимирович</w:t>
      </w:r>
      <w:r w:rsidR="00F47026">
        <w:rPr>
          <w:b/>
          <w:bCs/>
          <w:i/>
          <w:sz w:val="24"/>
          <w:szCs w:val="24"/>
        </w:rPr>
        <w:t>у</w:t>
      </w:r>
      <w:r w:rsidR="00F47026" w:rsidRPr="00F47026">
        <w:rPr>
          <w:b/>
          <w:bCs/>
          <w:i/>
          <w:sz w:val="24"/>
          <w:szCs w:val="24"/>
        </w:rPr>
        <w:t xml:space="preserve"> </w:t>
      </w:r>
      <w:r w:rsidR="00F47026" w:rsidRPr="00F47026">
        <w:rPr>
          <w:bCs/>
          <w:sz w:val="24"/>
          <w:szCs w:val="24"/>
        </w:rPr>
        <w:t>(Ростовская область)</w:t>
      </w:r>
      <w:r w:rsidR="00F47026" w:rsidRPr="0070377D">
        <w:rPr>
          <w:b/>
          <w:bCs/>
          <w:i/>
          <w:sz w:val="24"/>
          <w:szCs w:val="24"/>
        </w:rPr>
        <w:t xml:space="preserve"> </w:t>
      </w:r>
      <w:r w:rsidR="00F47026" w:rsidRPr="0070377D">
        <w:rPr>
          <w:bCs/>
          <w:sz w:val="24"/>
          <w:szCs w:val="24"/>
        </w:rPr>
        <w:t>мер</w:t>
      </w:r>
      <w:r w:rsidR="00F47026">
        <w:rPr>
          <w:bCs/>
          <w:sz w:val="24"/>
          <w:szCs w:val="24"/>
        </w:rPr>
        <w:t>ы</w:t>
      </w:r>
      <w:r w:rsidR="00F47026" w:rsidRPr="0070377D">
        <w:rPr>
          <w:bCs/>
          <w:sz w:val="24"/>
          <w:szCs w:val="24"/>
        </w:rPr>
        <w:t xml:space="preserve"> дисциплинарного воздействия</w:t>
      </w:r>
      <w:r w:rsidR="00F47026">
        <w:rPr>
          <w:bCs/>
          <w:sz w:val="24"/>
          <w:szCs w:val="24"/>
        </w:rPr>
        <w:t xml:space="preserve"> </w:t>
      </w:r>
      <w:r w:rsidR="00F47026" w:rsidRPr="0070377D">
        <w:rPr>
          <w:bCs/>
          <w:sz w:val="24"/>
          <w:szCs w:val="24"/>
        </w:rPr>
        <w:t>–</w:t>
      </w:r>
      <w:r w:rsidR="00F47026">
        <w:rPr>
          <w:bCs/>
          <w:sz w:val="24"/>
          <w:szCs w:val="24"/>
        </w:rPr>
        <w:t xml:space="preserve"> </w:t>
      </w:r>
      <w:r w:rsidR="00F47026">
        <w:rPr>
          <w:b/>
          <w:bCs/>
          <w:i/>
          <w:iCs/>
          <w:sz w:val="24"/>
          <w:szCs w:val="24"/>
        </w:rPr>
        <w:t>штраф</w:t>
      </w:r>
      <w:r w:rsidR="001003B9" w:rsidRPr="001003B9">
        <w:rPr>
          <w:sz w:val="24"/>
          <w:szCs w:val="24"/>
        </w:rPr>
        <w:t xml:space="preserve"> </w:t>
      </w:r>
      <w:r w:rsidR="001003B9">
        <w:rPr>
          <w:sz w:val="24"/>
          <w:szCs w:val="24"/>
        </w:rPr>
        <w:t xml:space="preserve">за непредставление ежеквартальной и разовой отчетности в полном объеме и привлечение </w:t>
      </w:r>
      <w:proofErr w:type="spellStart"/>
      <w:r w:rsidR="001003B9">
        <w:rPr>
          <w:sz w:val="24"/>
          <w:szCs w:val="24"/>
        </w:rPr>
        <w:t>неаккредитованных</w:t>
      </w:r>
      <w:proofErr w:type="spellEnd"/>
      <w:r w:rsidR="001003B9">
        <w:rPr>
          <w:sz w:val="24"/>
          <w:szCs w:val="24"/>
        </w:rPr>
        <w:t xml:space="preserve"> организаций</w:t>
      </w:r>
      <w:r w:rsidR="001003B9">
        <w:rPr>
          <w:b/>
          <w:bCs/>
          <w:i/>
          <w:iCs/>
          <w:sz w:val="24"/>
          <w:szCs w:val="24"/>
        </w:rPr>
        <w:t>,</w:t>
      </w:r>
      <w:r w:rsidR="00F47026">
        <w:rPr>
          <w:b/>
          <w:bCs/>
          <w:i/>
          <w:iCs/>
          <w:sz w:val="24"/>
          <w:szCs w:val="24"/>
        </w:rPr>
        <w:t xml:space="preserve"> </w:t>
      </w:r>
      <w:r w:rsidR="00F47026">
        <w:rPr>
          <w:bCs/>
          <w:sz w:val="24"/>
          <w:szCs w:val="24"/>
        </w:rPr>
        <w:t xml:space="preserve">уменьшить сумму штрафа до </w:t>
      </w:r>
      <w:r w:rsidR="00F47026" w:rsidRPr="002C65BB">
        <w:rPr>
          <w:b/>
          <w:sz w:val="24"/>
          <w:szCs w:val="24"/>
        </w:rPr>
        <w:t>500</w:t>
      </w:r>
      <w:r w:rsidR="00F47026">
        <w:rPr>
          <w:b/>
          <w:sz w:val="24"/>
          <w:szCs w:val="24"/>
        </w:rPr>
        <w:t>0 рублей</w:t>
      </w:r>
      <w:r w:rsidR="00F47026">
        <w:rPr>
          <w:sz w:val="24"/>
          <w:szCs w:val="24"/>
        </w:rPr>
        <w:t>.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  <w:r w:rsidRPr="002C5FF5">
        <w:rPr>
          <w:bCs/>
          <w:sz w:val="24"/>
          <w:szCs w:val="24"/>
          <w:u w:val="single"/>
        </w:rPr>
        <w:t xml:space="preserve">Голосовали: </w:t>
      </w:r>
    </w:p>
    <w:p w:rsidR="00801810" w:rsidRPr="002C5FF5" w:rsidRDefault="001003B9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003B9">
        <w:rPr>
          <w:bCs/>
          <w:sz w:val="24"/>
          <w:szCs w:val="24"/>
        </w:rPr>
        <w:t>«ЗА» - 14 (Четырнадцать) человек,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«ПРОТИВ» - 0 (Ноль),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«ВОЗДЕРЖАЛИСЬ» - 1 (Один) человек.</w:t>
      </w:r>
    </w:p>
    <w:p w:rsidR="00801810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>Решение принято большинством голосов.</w:t>
      </w:r>
    </w:p>
    <w:p w:rsidR="00801810" w:rsidRPr="002C5FF5" w:rsidRDefault="00801810" w:rsidP="0080181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801810" w:rsidRDefault="00801810" w:rsidP="00E6455D">
      <w:pPr>
        <w:spacing w:after="240" w:line="276" w:lineRule="auto"/>
        <w:ind w:firstLine="700"/>
        <w:jc w:val="both"/>
        <w:rPr>
          <w:sz w:val="24"/>
          <w:szCs w:val="24"/>
        </w:rPr>
      </w:pPr>
      <w:r w:rsidRPr="002C5FF5">
        <w:rPr>
          <w:b/>
          <w:bCs/>
          <w:sz w:val="24"/>
          <w:szCs w:val="24"/>
          <w:u w:val="single"/>
        </w:rPr>
        <w:t>Решили:</w:t>
      </w:r>
      <w:r w:rsidRPr="002C5FF5">
        <w:rPr>
          <w:bCs/>
          <w:sz w:val="24"/>
          <w:szCs w:val="24"/>
        </w:rPr>
        <w:t xml:space="preserve"> </w:t>
      </w:r>
      <w:r w:rsidR="001003B9" w:rsidRPr="001003B9">
        <w:rPr>
          <w:bCs/>
          <w:sz w:val="24"/>
          <w:szCs w:val="24"/>
        </w:rPr>
        <w:t xml:space="preserve">оставить в силе решение Дисциплинарного комитета от 12.12.2019 (Протокол № 151) о применении к арбитражному управляющему </w:t>
      </w:r>
      <w:proofErr w:type="spellStart"/>
      <w:r w:rsidR="001003B9" w:rsidRPr="001003B9">
        <w:rPr>
          <w:b/>
          <w:bCs/>
          <w:i/>
          <w:sz w:val="24"/>
          <w:szCs w:val="24"/>
        </w:rPr>
        <w:t>Семенякову</w:t>
      </w:r>
      <w:proofErr w:type="spellEnd"/>
      <w:r w:rsidR="001003B9" w:rsidRPr="001003B9">
        <w:rPr>
          <w:b/>
          <w:bCs/>
          <w:i/>
          <w:sz w:val="24"/>
          <w:szCs w:val="24"/>
        </w:rPr>
        <w:t xml:space="preserve"> Андрею Владимировичу </w:t>
      </w:r>
      <w:r w:rsidR="001003B9" w:rsidRPr="001003B9">
        <w:rPr>
          <w:bCs/>
          <w:sz w:val="24"/>
          <w:szCs w:val="24"/>
        </w:rPr>
        <w:t>(Ростовская область)</w:t>
      </w:r>
      <w:r w:rsidR="001003B9" w:rsidRPr="001003B9">
        <w:rPr>
          <w:b/>
          <w:bCs/>
          <w:i/>
          <w:sz w:val="24"/>
          <w:szCs w:val="24"/>
        </w:rPr>
        <w:t xml:space="preserve"> </w:t>
      </w:r>
      <w:r w:rsidR="001003B9" w:rsidRPr="001003B9">
        <w:rPr>
          <w:bCs/>
          <w:sz w:val="24"/>
          <w:szCs w:val="24"/>
        </w:rPr>
        <w:t xml:space="preserve">меры дисциплинарного воздействия – </w:t>
      </w:r>
      <w:r w:rsidR="001003B9" w:rsidRPr="001003B9">
        <w:rPr>
          <w:b/>
          <w:bCs/>
          <w:i/>
          <w:iCs/>
          <w:sz w:val="24"/>
          <w:szCs w:val="24"/>
        </w:rPr>
        <w:t>штраф</w:t>
      </w:r>
      <w:r w:rsidR="001003B9" w:rsidRPr="001003B9">
        <w:rPr>
          <w:bCs/>
          <w:sz w:val="24"/>
          <w:szCs w:val="24"/>
        </w:rPr>
        <w:t xml:space="preserve"> за непредставление ежеквартальной и разовой отчетности в полном объеме и привлечение </w:t>
      </w:r>
      <w:proofErr w:type="spellStart"/>
      <w:r w:rsidR="001003B9" w:rsidRPr="001003B9">
        <w:rPr>
          <w:bCs/>
          <w:sz w:val="24"/>
          <w:szCs w:val="24"/>
        </w:rPr>
        <w:t>неаккредитованных</w:t>
      </w:r>
      <w:proofErr w:type="spellEnd"/>
      <w:r w:rsidR="001003B9" w:rsidRPr="001003B9">
        <w:rPr>
          <w:bCs/>
          <w:sz w:val="24"/>
          <w:szCs w:val="24"/>
        </w:rPr>
        <w:t xml:space="preserve"> организаций</w:t>
      </w:r>
      <w:r w:rsidR="001003B9" w:rsidRPr="001003B9">
        <w:rPr>
          <w:b/>
          <w:bCs/>
          <w:i/>
          <w:iCs/>
          <w:sz w:val="24"/>
          <w:szCs w:val="24"/>
        </w:rPr>
        <w:t xml:space="preserve">, </w:t>
      </w:r>
      <w:r w:rsidR="001003B9" w:rsidRPr="001003B9">
        <w:rPr>
          <w:bCs/>
          <w:sz w:val="24"/>
          <w:szCs w:val="24"/>
        </w:rPr>
        <w:t xml:space="preserve">уменьшить сумму штрафа до </w:t>
      </w:r>
      <w:r w:rsidR="001003B9" w:rsidRPr="001003B9">
        <w:rPr>
          <w:b/>
          <w:bCs/>
          <w:sz w:val="24"/>
          <w:szCs w:val="24"/>
        </w:rPr>
        <w:t>5000 рублей</w:t>
      </w:r>
      <w:r w:rsidR="001003B9" w:rsidRPr="001003B9">
        <w:rPr>
          <w:bCs/>
          <w:sz w:val="24"/>
          <w:szCs w:val="24"/>
        </w:rPr>
        <w:t>.</w:t>
      </w:r>
    </w:p>
    <w:p w:rsidR="003C5105" w:rsidRDefault="001717FE" w:rsidP="001717FE">
      <w:pPr>
        <w:tabs>
          <w:tab w:val="left" w:pos="1080"/>
        </w:tabs>
        <w:spacing w:after="240" w:line="276" w:lineRule="auto"/>
        <w:jc w:val="center"/>
        <w:rPr>
          <w:b/>
          <w:bCs/>
          <w:sz w:val="24"/>
          <w:szCs w:val="24"/>
          <w:u w:val="single"/>
        </w:rPr>
      </w:pPr>
      <w:r w:rsidRPr="002E5ADB">
        <w:rPr>
          <w:sz w:val="24"/>
          <w:szCs w:val="24"/>
        </w:rPr>
        <w:t>***</w:t>
      </w:r>
    </w:p>
    <w:p w:rsidR="001E6EE5" w:rsidRDefault="00F47026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Тринадца</w:t>
      </w:r>
      <w:r w:rsidR="007A6EBF">
        <w:rPr>
          <w:b/>
          <w:bCs/>
          <w:sz w:val="24"/>
          <w:szCs w:val="24"/>
          <w:u w:val="single"/>
        </w:rPr>
        <w:t>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996585" w:rsidRPr="002E5ADB" w:rsidRDefault="00243BE8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2E5ADB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15CDD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2A733C">
        <w:rPr>
          <w:bCs/>
          <w:sz w:val="24"/>
          <w:szCs w:val="24"/>
        </w:rPr>
        <w:t xml:space="preserve"> </w:t>
      </w:r>
      <w:bookmarkStart w:id="0" w:name="_GoBack"/>
      <w:bookmarkEnd w:id="0"/>
      <w:r w:rsidR="001717FE">
        <w:rPr>
          <w:bCs/>
          <w:sz w:val="24"/>
          <w:szCs w:val="24"/>
        </w:rPr>
        <w:t xml:space="preserve">  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98" w:rsidRDefault="001D4798">
      <w:r>
        <w:separator/>
      </w:r>
    </w:p>
  </w:endnote>
  <w:endnote w:type="continuationSeparator" w:id="0">
    <w:p w:rsidR="001D4798" w:rsidRDefault="001D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98" w:rsidRDefault="001D4798">
      <w:r>
        <w:separator/>
      </w:r>
    </w:p>
  </w:footnote>
  <w:footnote w:type="continuationSeparator" w:id="0">
    <w:p w:rsidR="001D4798" w:rsidRDefault="001D4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98" w:rsidRDefault="00382CD9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47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798" w:rsidRDefault="001D4798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98" w:rsidRPr="00922362" w:rsidRDefault="00382CD9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1D4798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84538E">
      <w:rPr>
        <w:rStyle w:val="a7"/>
        <w:noProof/>
        <w:sz w:val="16"/>
        <w:szCs w:val="16"/>
      </w:rPr>
      <w:t>20</w:t>
    </w:r>
    <w:r w:rsidRPr="00922362">
      <w:rPr>
        <w:rStyle w:val="a7"/>
        <w:sz w:val="16"/>
        <w:szCs w:val="16"/>
      </w:rPr>
      <w:fldChar w:fldCharType="end"/>
    </w:r>
  </w:p>
  <w:p w:rsidR="001D4798" w:rsidRDefault="001D4798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5"/>
  </w:num>
  <w:num w:numId="9">
    <w:abstractNumId w:val="0"/>
  </w:num>
  <w:num w:numId="10">
    <w:abstractNumId w:val="16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6"/>
  </w:num>
  <w:num w:numId="17">
    <w:abstractNumId w:val="12"/>
  </w:num>
  <w:num w:numId="1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2682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BFD"/>
    <w:rsid w:val="0007572D"/>
    <w:rsid w:val="000768FE"/>
    <w:rsid w:val="000779FF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4592"/>
    <w:rsid w:val="00095232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B36"/>
    <w:rsid w:val="000F7AA7"/>
    <w:rsid w:val="001003B9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91C"/>
    <w:rsid w:val="001260D4"/>
    <w:rsid w:val="001262F6"/>
    <w:rsid w:val="001264F9"/>
    <w:rsid w:val="00126943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2C23"/>
    <w:rsid w:val="001642C6"/>
    <w:rsid w:val="00166C64"/>
    <w:rsid w:val="001717FE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1F3E"/>
    <w:rsid w:val="002023FF"/>
    <w:rsid w:val="00203288"/>
    <w:rsid w:val="00203BD7"/>
    <w:rsid w:val="00203E87"/>
    <w:rsid w:val="00204213"/>
    <w:rsid w:val="00204427"/>
    <w:rsid w:val="00204929"/>
    <w:rsid w:val="00204945"/>
    <w:rsid w:val="00205528"/>
    <w:rsid w:val="00205D6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36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654F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7CA"/>
    <w:rsid w:val="003C089A"/>
    <w:rsid w:val="003C19D0"/>
    <w:rsid w:val="003C5105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526"/>
    <w:rsid w:val="00444735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56578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89D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2F6F"/>
    <w:rsid w:val="005230AB"/>
    <w:rsid w:val="005233D9"/>
    <w:rsid w:val="00524DD7"/>
    <w:rsid w:val="00525D8E"/>
    <w:rsid w:val="00526570"/>
    <w:rsid w:val="00526F0B"/>
    <w:rsid w:val="00527233"/>
    <w:rsid w:val="00530277"/>
    <w:rsid w:val="00530B60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6AB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A7727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7194"/>
    <w:rsid w:val="0062127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8D"/>
    <w:rsid w:val="006B77DD"/>
    <w:rsid w:val="006C0252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58DA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818C1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8B7"/>
    <w:rsid w:val="008013AA"/>
    <w:rsid w:val="0080166C"/>
    <w:rsid w:val="00801810"/>
    <w:rsid w:val="00802E4B"/>
    <w:rsid w:val="00803536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265A"/>
    <w:rsid w:val="00842EA3"/>
    <w:rsid w:val="0084538E"/>
    <w:rsid w:val="00846096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86C84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13F9"/>
    <w:rsid w:val="008C1ADE"/>
    <w:rsid w:val="008C1EC9"/>
    <w:rsid w:val="008C3725"/>
    <w:rsid w:val="008C3976"/>
    <w:rsid w:val="008C49D3"/>
    <w:rsid w:val="008C647E"/>
    <w:rsid w:val="008C6781"/>
    <w:rsid w:val="008C6E49"/>
    <w:rsid w:val="008C6ECE"/>
    <w:rsid w:val="008C7ADF"/>
    <w:rsid w:val="008D1521"/>
    <w:rsid w:val="008D3A79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5901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0F2F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3E1F"/>
    <w:rsid w:val="00A45780"/>
    <w:rsid w:val="00A45E75"/>
    <w:rsid w:val="00A46F8D"/>
    <w:rsid w:val="00A521FC"/>
    <w:rsid w:val="00A522A0"/>
    <w:rsid w:val="00A53151"/>
    <w:rsid w:val="00A547B6"/>
    <w:rsid w:val="00A54AD5"/>
    <w:rsid w:val="00A55467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44E8"/>
    <w:rsid w:val="00AE5290"/>
    <w:rsid w:val="00AE717D"/>
    <w:rsid w:val="00AE73EA"/>
    <w:rsid w:val="00AF4074"/>
    <w:rsid w:val="00AF4513"/>
    <w:rsid w:val="00AF463C"/>
    <w:rsid w:val="00AF4831"/>
    <w:rsid w:val="00AF58EA"/>
    <w:rsid w:val="00AF7446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150A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A1952"/>
    <w:rsid w:val="00BA1E39"/>
    <w:rsid w:val="00BA24B6"/>
    <w:rsid w:val="00BA286B"/>
    <w:rsid w:val="00BA3848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439B5"/>
    <w:rsid w:val="00C43B47"/>
    <w:rsid w:val="00C4450F"/>
    <w:rsid w:val="00C448BA"/>
    <w:rsid w:val="00C44ED6"/>
    <w:rsid w:val="00C46A08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6EC"/>
    <w:rsid w:val="00CB72FE"/>
    <w:rsid w:val="00CB7E8D"/>
    <w:rsid w:val="00CC03CD"/>
    <w:rsid w:val="00CC1559"/>
    <w:rsid w:val="00CC2206"/>
    <w:rsid w:val="00CC22F4"/>
    <w:rsid w:val="00CC365D"/>
    <w:rsid w:val="00CC5331"/>
    <w:rsid w:val="00CC599A"/>
    <w:rsid w:val="00CC688C"/>
    <w:rsid w:val="00CC703B"/>
    <w:rsid w:val="00CC7C15"/>
    <w:rsid w:val="00CD0812"/>
    <w:rsid w:val="00CD0B8F"/>
    <w:rsid w:val="00CD4741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4CD2"/>
    <w:rsid w:val="00D54EB4"/>
    <w:rsid w:val="00D55B08"/>
    <w:rsid w:val="00D57647"/>
    <w:rsid w:val="00D61DD8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0CA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C50"/>
    <w:rsid w:val="00DA4EA5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B6DD1"/>
    <w:rsid w:val="00DC063C"/>
    <w:rsid w:val="00DC390E"/>
    <w:rsid w:val="00DC3F9F"/>
    <w:rsid w:val="00DC4913"/>
    <w:rsid w:val="00DC534E"/>
    <w:rsid w:val="00DC6309"/>
    <w:rsid w:val="00DC738C"/>
    <w:rsid w:val="00DC7709"/>
    <w:rsid w:val="00DC7BFD"/>
    <w:rsid w:val="00DD168A"/>
    <w:rsid w:val="00DD63C3"/>
    <w:rsid w:val="00DD7A7E"/>
    <w:rsid w:val="00DE0938"/>
    <w:rsid w:val="00DE11CF"/>
    <w:rsid w:val="00DE4565"/>
    <w:rsid w:val="00DE4B2F"/>
    <w:rsid w:val="00DE6F74"/>
    <w:rsid w:val="00DF0C1E"/>
    <w:rsid w:val="00DF0C23"/>
    <w:rsid w:val="00DF155E"/>
    <w:rsid w:val="00DF19FD"/>
    <w:rsid w:val="00DF2282"/>
    <w:rsid w:val="00DF34A2"/>
    <w:rsid w:val="00DF425E"/>
    <w:rsid w:val="00DF5E89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1F1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6AA4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932"/>
    <w:rsid w:val="00F26004"/>
    <w:rsid w:val="00F262C9"/>
    <w:rsid w:val="00F27758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75E"/>
    <w:rsid w:val="00F50281"/>
    <w:rsid w:val="00F5093B"/>
    <w:rsid w:val="00F50D84"/>
    <w:rsid w:val="00F51262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258D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BAF9-F513-4B85-9CC3-48804287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20</Pages>
  <Words>5457</Words>
  <Characters>39082</Characters>
  <Application>Microsoft Office Word</Application>
  <DocSecurity>0</DocSecurity>
  <Lines>325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44451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206</cp:revision>
  <cp:lastPrinted>2019-12-23T14:10:00Z</cp:lastPrinted>
  <dcterms:created xsi:type="dcterms:W3CDTF">2018-11-25T09:12:00Z</dcterms:created>
  <dcterms:modified xsi:type="dcterms:W3CDTF">2019-12-25T10:20:00Z</dcterms:modified>
</cp:coreProperties>
</file>