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96" w:rsidRPr="005E7496" w:rsidRDefault="005E7496" w:rsidP="005E7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применения законодательства о банкротстве</w:t>
      </w:r>
    </w:p>
    <w:p w:rsidR="009352BF" w:rsidRPr="005E7496" w:rsidRDefault="009352BF" w:rsidP="005E7496">
      <w:pPr>
        <w:rPr>
          <w:rFonts w:ascii="Times New Roman" w:hAnsi="Times New Roman" w:cs="Times New Roman"/>
          <w:b/>
          <w:sz w:val="24"/>
          <w:szCs w:val="24"/>
        </w:rPr>
      </w:pPr>
      <w:r w:rsidRPr="005E7496">
        <w:rPr>
          <w:rFonts w:ascii="Times New Roman" w:hAnsi="Times New Roman" w:cs="Times New Roman"/>
          <w:b/>
          <w:sz w:val="24"/>
          <w:szCs w:val="24"/>
        </w:rPr>
        <w:t xml:space="preserve">Взаимодействие кредитных организаций и арбитражных управляющих </w:t>
      </w:r>
    </w:p>
    <w:p w:rsidR="009352BF" w:rsidRPr="005E7496" w:rsidRDefault="005E7496" w:rsidP="005E7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96">
        <w:rPr>
          <w:rFonts w:ascii="Times New Roman" w:hAnsi="Times New Roman" w:cs="Times New Roman"/>
          <w:b/>
          <w:sz w:val="24"/>
          <w:szCs w:val="24"/>
        </w:rPr>
        <w:t>О.Ф.Вдовин, представитель ПАУ ЦФО в Нижегородской области</w:t>
      </w:r>
    </w:p>
    <w:p w:rsidR="009C1462" w:rsidRPr="005E7496" w:rsidRDefault="002B3DDD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 xml:space="preserve">При исполнении возложенных задач </w:t>
      </w:r>
      <w:r w:rsidR="005E7496" w:rsidRPr="005E7496">
        <w:rPr>
          <w:rFonts w:ascii="Times New Roman" w:hAnsi="Times New Roman" w:cs="Times New Roman"/>
          <w:sz w:val="24"/>
          <w:szCs w:val="24"/>
        </w:rPr>
        <w:t xml:space="preserve">арбитражным управляющим по ведению процедур банкротства </w:t>
      </w:r>
      <w:r w:rsidR="002419CC" w:rsidRPr="005E7496">
        <w:rPr>
          <w:rFonts w:ascii="Times New Roman" w:hAnsi="Times New Roman" w:cs="Times New Roman"/>
          <w:sz w:val="24"/>
          <w:szCs w:val="24"/>
        </w:rPr>
        <w:t xml:space="preserve">серьезное значение  </w:t>
      </w:r>
      <w:r w:rsidRPr="005E7496">
        <w:rPr>
          <w:rFonts w:ascii="Times New Roman" w:hAnsi="Times New Roman" w:cs="Times New Roman"/>
          <w:sz w:val="24"/>
          <w:szCs w:val="24"/>
        </w:rPr>
        <w:t>уделяется взаимодействию с кредитными организациями. Сегодня мы не будем говорить о правоотношениях, возникающих в процедурах банкротства при установлении требований кредитных организаций как кредиторов по денежным обязательствам или как залогодержателей. Речь пойдет о текущей деятельности арбитражного управляющего по управлению делами должника.</w:t>
      </w:r>
    </w:p>
    <w:p w:rsidR="00C83560" w:rsidRPr="005E7496" w:rsidRDefault="002B3DDD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>Во-первых, конечно же, кредитная органи</w:t>
      </w:r>
      <w:r w:rsidR="00ED7CFC" w:rsidRPr="005E7496">
        <w:rPr>
          <w:rFonts w:ascii="Times New Roman" w:hAnsi="Times New Roman" w:cs="Times New Roman"/>
          <w:sz w:val="24"/>
          <w:szCs w:val="24"/>
        </w:rPr>
        <w:t>зация является бесценным, а под</w:t>
      </w:r>
      <w:r w:rsidRPr="005E7496">
        <w:rPr>
          <w:rFonts w:ascii="Times New Roman" w:hAnsi="Times New Roman" w:cs="Times New Roman"/>
          <w:sz w:val="24"/>
          <w:szCs w:val="24"/>
        </w:rPr>
        <w:t>час и чуть ли не единственным источником информации о деятельности должника в преддверии банкротства. К сожалению, в нашей с вами деятельности не редки случаи утаивания или уничтожения бухгалтерской и прочей документации должника. В этом случае выписки о движении денежных средств являются основой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Pr="005E7496">
        <w:rPr>
          <w:rFonts w:ascii="Times New Roman" w:hAnsi="Times New Roman" w:cs="Times New Roman"/>
          <w:sz w:val="24"/>
          <w:szCs w:val="24"/>
        </w:rPr>
        <w:t xml:space="preserve"> как для финансового анализа, так и для выявления сомнительных или оспоримых сделок. </w:t>
      </w:r>
      <w:r w:rsidR="008D1974" w:rsidRPr="005E7496">
        <w:rPr>
          <w:rFonts w:ascii="Times New Roman" w:hAnsi="Times New Roman" w:cs="Times New Roman"/>
          <w:sz w:val="24"/>
          <w:szCs w:val="24"/>
        </w:rPr>
        <w:t xml:space="preserve">С оперативным предоставлением банками выписок </w:t>
      </w:r>
      <w:r w:rsidR="00AC5C45" w:rsidRPr="005E7496">
        <w:rPr>
          <w:rFonts w:ascii="Times New Roman" w:hAnsi="Times New Roman" w:cs="Times New Roman"/>
          <w:sz w:val="24"/>
          <w:szCs w:val="24"/>
        </w:rPr>
        <w:t>по расчетным счетам должников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="00AC5C45" w:rsidRPr="005E7496">
        <w:rPr>
          <w:rFonts w:ascii="Times New Roman" w:hAnsi="Times New Roman" w:cs="Times New Roman"/>
          <w:sz w:val="24"/>
          <w:szCs w:val="24"/>
        </w:rPr>
        <w:t xml:space="preserve"> </w:t>
      </w:r>
      <w:r w:rsidR="008D1974" w:rsidRPr="005E7496">
        <w:rPr>
          <w:rFonts w:ascii="Times New Roman" w:hAnsi="Times New Roman" w:cs="Times New Roman"/>
          <w:sz w:val="24"/>
          <w:szCs w:val="24"/>
        </w:rPr>
        <w:t>как правило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="008D1974" w:rsidRPr="005E7496">
        <w:rPr>
          <w:rFonts w:ascii="Times New Roman" w:hAnsi="Times New Roman" w:cs="Times New Roman"/>
          <w:sz w:val="24"/>
          <w:szCs w:val="24"/>
        </w:rPr>
        <w:t xml:space="preserve"> проблем не бывает. Но в банках имеется и еще много полезной для изучения управляющим документации. Не секрет, что при открытии счетов, а тем более при кредитовании юридического лица, в банках заводят досье на клиента. </w:t>
      </w:r>
      <w:r w:rsidR="007425C0" w:rsidRPr="005E7496">
        <w:rPr>
          <w:rFonts w:ascii="Times New Roman" w:hAnsi="Times New Roman" w:cs="Times New Roman"/>
          <w:sz w:val="24"/>
          <w:szCs w:val="24"/>
        </w:rPr>
        <w:t>По понятным причинам, банк н</w:t>
      </w:r>
      <w:r w:rsidR="00446249" w:rsidRPr="005E7496">
        <w:rPr>
          <w:rFonts w:ascii="Times New Roman" w:hAnsi="Times New Roman" w:cs="Times New Roman"/>
          <w:sz w:val="24"/>
          <w:szCs w:val="24"/>
        </w:rPr>
        <w:t>е обязан предоставлять сведения</w:t>
      </w:r>
      <w:r w:rsidR="002B3FAC" w:rsidRPr="005E7496">
        <w:rPr>
          <w:rFonts w:ascii="Times New Roman" w:hAnsi="Times New Roman" w:cs="Times New Roman"/>
          <w:sz w:val="24"/>
          <w:szCs w:val="24"/>
        </w:rPr>
        <w:t xml:space="preserve"> из досье в распоряжение управляющего</w:t>
      </w:r>
      <w:r w:rsidR="001109EA">
        <w:rPr>
          <w:rFonts w:ascii="Times New Roman" w:hAnsi="Times New Roman" w:cs="Times New Roman"/>
          <w:sz w:val="24"/>
          <w:szCs w:val="24"/>
        </w:rPr>
        <w:t>. Однако</w:t>
      </w:r>
      <w:r w:rsidR="00446249" w:rsidRPr="005E7496">
        <w:rPr>
          <w:rFonts w:ascii="Times New Roman" w:hAnsi="Times New Roman" w:cs="Times New Roman"/>
          <w:sz w:val="24"/>
          <w:szCs w:val="24"/>
        </w:rPr>
        <w:t xml:space="preserve"> в ряде случаев интересы упра</w:t>
      </w:r>
      <w:r w:rsidR="00C83560" w:rsidRPr="005E7496">
        <w:rPr>
          <w:rFonts w:ascii="Times New Roman" w:hAnsi="Times New Roman" w:cs="Times New Roman"/>
          <w:sz w:val="24"/>
          <w:szCs w:val="24"/>
        </w:rPr>
        <w:t xml:space="preserve">вляющего и </w:t>
      </w:r>
      <w:r w:rsidR="00C23DDF">
        <w:rPr>
          <w:rFonts w:ascii="Times New Roman" w:hAnsi="Times New Roman" w:cs="Times New Roman"/>
          <w:sz w:val="24"/>
          <w:szCs w:val="24"/>
        </w:rPr>
        <w:t>кредитной организации совпадают</w:t>
      </w:r>
      <w:r w:rsidR="00C83560" w:rsidRPr="005E7496">
        <w:rPr>
          <w:rFonts w:ascii="Times New Roman" w:hAnsi="Times New Roman" w:cs="Times New Roman"/>
          <w:sz w:val="24"/>
          <w:szCs w:val="24"/>
        </w:rPr>
        <w:t xml:space="preserve"> и от банка можно получить некоторые документы из досье. </w:t>
      </w:r>
    </w:p>
    <w:p w:rsidR="002B3DDD" w:rsidRPr="005E7496" w:rsidRDefault="00C83560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>Наибольшие трудности при взаимодействии с банками у арбитражных управляющих возникали при переоформлении банковских карточек или открытии расчетных счетов</w:t>
      </w:r>
      <w:r w:rsidR="009352BF" w:rsidRPr="005E749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5E7496">
        <w:rPr>
          <w:rFonts w:ascii="Times New Roman" w:hAnsi="Times New Roman" w:cs="Times New Roman"/>
          <w:sz w:val="24"/>
          <w:szCs w:val="24"/>
        </w:rPr>
        <w:t>, а так же при работе с денежными средствами, находящимися на счетах должников. Многие из «патовых» с</w:t>
      </w:r>
      <w:r w:rsidR="001109EA">
        <w:rPr>
          <w:rFonts w:ascii="Times New Roman" w:hAnsi="Times New Roman" w:cs="Times New Roman"/>
          <w:sz w:val="24"/>
          <w:szCs w:val="24"/>
        </w:rPr>
        <w:t>итуаций наконец-то разрешены в п</w:t>
      </w:r>
      <w:r w:rsidRPr="005E7496">
        <w:rPr>
          <w:rFonts w:ascii="Times New Roman" w:hAnsi="Times New Roman" w:cs="Times New Roman"/>
          <w:sz w:val="24"/>
          <w:szCs w:val="24"/>
        </w:rPr>
        <w:t xml:space="preserve">остановлении Пленума ВАС РФ № </w:t>
      </w:r>
      <w:r w:rsidR="009352BF" w:rsidRPr="005E7496">
        <w:rPr>
          <w:rFonts w:ascii="Times New Roman" w:hAnsi="Times New Roman" w:cs="Times New Roman"/>
          <w:sz w:val="24"/>
          <w:szCs w:val="24"/>
        </w:rPr>
        <w:t xml:space="preserve">36 </w:t>
      </w:r>
      <w:r w:rsidRPr="005E7496">
        <w:rPr>
          <w:rFonts w:ascii="Times New Roman" w:hAnsi="Times New Roman" w:cs="Times New Roman"/>
          <w:sz w:val="24"/>
          <w:szCs w:val="24"/>
        </w:rPr>
        <w:t xml:space="preserve">от 06.06.2014 года. </w:t>
      </w:r>
      <w:r w:rsidR="008D1974" w:rsidRPr="005E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BF" w:rsidRPr="005E7496" w:rsidRDefault="009352BF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 xml:space="preserve">Позволю себе коротко напомнить о принципиальных </w:t>
      </w:r>
      <w:r w:rsidR="001109EA">
        <w:rPr>
          <w:rFonts w:ascii="Times New Roman" w:hAnsi="Times New Roman" w:cs="Times New Roman"/>
          <w:sz w:val="24"/>
          <w:szCs w:val="24"/>
        </w:rPr>
        <w:t>разъяснениях указанного Пленума.</w:t>
      </w:r>
      <w:r w:rsidR="005E7496" w:rsidRPr="005E7496">
        <w:rPr>
          <w:rFonts w:ascii="Times New Roman" w:hAnsi="Times New Roman" w:cs="Times New Roman"/>
          <w:sz w:val="24"/>
          <w:szCs w:val="24"/>
        </w:rPr>
        <w:t xml:space="preserve"> </w:t>
      </w:r>
      <w:r w:rsidR="000B0850" w:rsidRPr="005E7496">
        <w:rPr>
          <w:rFonts w:ascii="Times New Roman" w:hAnsi="Times New Roman" w:cs="Times New Roman"/>
          <w:sz w:val="24"/>
          <w:szCs w:val="24"/>
        </w:rPr>
        <w:t>Высший арбитражный суд ответи</w:t>
      </w:r>
      <w:r w:rsidR="000B0850">
        <w:rPr>
          <w:rFonts w:ascii="Times New Roman" w:hAnsi="Times New Roman" w:cs="Times New Roman"/>
          <w:sz w:val="24"/>
          <w:szCs w:val="24"/>
        </w:rPr>
        <w:t xml:space="preserve">л на давно поставленный вопрос, </w:t>
      </w:r>
      <w:r w:rsidR="000B0850" w:rsidRPr="005E7496">
        <w:rPr>
          <w:rFonts w:ascii="Times New Roman" w:hAnsi="Times New Roman" w:cs="Times New Roman"/>
          <w:sz w:val="24"/>
          <w:szCs w:val="24"/>
        </w:rPr>
        <w:t xml:space="preserve">в каких случаях и кто несет ответственность за исполнение текущих платежей должника по исполнительным документам, направленным в банк? </w:t>
      </w:r>
      <w:r w:rsidR="00C64894" w:rsidRPr="005E7496">
        <w:rPr>
          <w:rFonts w:ascii="Times New Roman" w:hAnsi="Times New Roman" w:cs="Times New Roman"/>
          <w:sz w:val="24"/>
          <w:szCs w:val="24"/>
        </w:rPr>
        <w:t>С одной стороны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="00C64894" w:rsidRPr="005E7496">
        <w:rPr>
          <w:rFonts w:ascii="Times New Roman" w:hAnsi="Times New Roman" w:cs="Times New Roman"/>
          <w:sz w:val="24"/>
          <w:szCs w:val="24"/>
        </w:rPr>
        <w:t xml:space="preserve"> всю полноту ответственности по закону о банкротстве за правильность и полноту расчетов с кредиторами несет специальный субъект – конкурсный или внешний управляющий. С другой стороны, обязанность списания денежных средств со счетов должника по текущим платежам возложена также и на банки. Учитывая сложности разграничения текущих и мораторных обязательств, а также нередкую недостаточность денежных средств для удовлетворения требований текущих кредиторов на практике возникали сложные и даже конфликтные ситуации.</w:t>
      </w:r>
    </w:p>
    <w:p w:rsidR="005E7496" w:rsidRPr="005E7496" w:rsidRDefault="00C64894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>Пленум возложил на банки не только обязанность исполнения текущих требований, но и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Pr="005E7496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Pr="005E7496">
        <w:rPr>
          <w:rFonts w:ascii="Times New Roman" w:hAnsi="Times New Roman" w:cs="Times New Roman"/>
          <w:sz w:val="24"/>
          <w:szCs w:val="24"/>
        </w:rPr>
        <w:t xml:space="preserve"> обязал их проводить правовую экспертизу поступивших им на исполнение документов, не ограничиваясь формальным подходом. </w:t>
      </w:r>
      <w:r w:rsidR="00E90E2C" w:rsidRPr="005E7496">
        <w:rPr>
          <w:rFonts w:ascii="Times New Roman" w:hAnsi="Times New Roman" w:cs="Times New Roman"/>
          <w:sz w:val="24"/>
          <w:szCs w:val="24"/>
        </w:rPr>
        <w:t xml:space="preserve">Пленум даже пошел далее и ввел </w:t>
      </w:r>
      <w:r w:rsidR="00E90E2C" w:rsidRPr="005E7496">
        <w:rPr>
          <w:rFonts w:ascii="Times New Roman" w:hAnsi="Times New Roman" w:cs="Times New Roman"/>
          <w:sz w:val="24"/>
          <w:szCs w:val="24"/>
        </w:rPr>
        <w:lastRenderedPageBreak/>
        <w:t>«контрольную» функцию за платежами арбитражного управляющего. Так в случае предоставления управляющим явно незаконного платежного документа, кредитная организация не вправе его исполнять, а в случае исполнения</w:t>
      </w:r>
      <w:r w:rsidR="00C23DDF">
        <w:rPr>
          <w:rFonts w:ascii="Times New Roman" w:hAnsi="Times New Roman" w:cs="Times New Roman"/>
          <w:sz w:val="24"/>
          <w:szCs w:val="24"/>
        </w:rPr>
        <w:t>,</w:t>
      </w:r>
      <w:r w:rsidR="00E90E2C" w:rsidRPr="005E7496">
        <w:rPr>
          <w:rFonts w:ascii="Times New Roman" w:hAnsi="Times New Roman" w:cs="Times New Roman"/>
          <w:sz w:val="24"/>
          <w:szCs w:val="24"/>
        </w:rPr>
        <w:t xml:space="preserve"> будет нести ответственность по возмещению убытков. </w:t>
      </w:r>
      <w:r w:rsidR="001109EA">
        <w:rPr>
          <w:rFonts w:ascii="Times New Roman" w:hAnsi="Times New Roman" w:cs="Times New Roman"/>
          <w:sz w:val="24"/>
          <w:szCs w:val="24"/>
        </w:rPr>
        <w:t>При этом п</w:t>
      </w:r>
      <w:r w:rsidR="00466D33" w:rsidRPr="005E7496">
        <w:rPr>
          <w:rFonts w:ascii="Times New Roman" w:hAnsi="Times New Roman" w:cs="Times New Roman"/>
          <w:sz w:val="24"/>
          <w:szCs w:val="24"/>
        </w:rPr>
        <w:t>ленум признал не имеющими юридической силы для банков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="00466D33" w:rsidRPr="005E7496">
        <w:rPr>
          <w:rFonts w:ascii="Times New Roman" w:hAnsi="Times New Roman" w:cs="Times New Roman"/>
          <w:sz w:val="24"/>
          <w:szCs w:val="24"/>
        </w:rPr>
        <w:t xml:space="preserve"> получившие распространение </w:t>
      </w:r>
      <w:r w:rsidR="00DB0251" w:rsidRPr="005E7496">
        <w:rPr>
          <w:rFonts w:ascii="Times New Roman" w:hAnsi="Times New Roman" w:cs="Times New Roman"/>
          <w:sz w:val="24"/>
          <w:szCs w:val="24"/>
        </w:rPr>
        <w:t>так называемые «реестры текущих платежей», составленных арбитражными управляющими для сведения банков. Единственной «защитой» от неправильного первоочередного списания текущих платежей в настоящее время остаются платежные поручения самого арбитражного управляющего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="00DB0251" w:rsidRPr="005E7496">
        <w:rPr>
          <w:rFonts w:ascii="Times New Roman" w:hAnsi="Times New Roman" w:cs="Times New Roman"/>
          <w:sz w:val="24"/>
          <w:szCs w:val="24"/>
        </w:rPr>
        <w:t xml:space="preserve"> размещенные в картотеке.</w:t>
      </w:r>
    </w:p>
    <w:p w:rsidR="00C64894" w:rsidRPr="005E7496" w:rsidRDefault="00C23DDF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C64894" w:rsidRPr="005E7496">
        <w:rPr>
          <w:rFonts w:ascii="Times New Roman" w:hAnsi="Times New Roman" w:cs="Times New Roman"/>
          <w:sz w:val="24"/>
          <w:szCs w:val="24"/>
        </w:rPr>
        <w:t xml:space="preserve">же для кредитных организаций введена презумпция знания о начале введения процедуры банкротства (из публикации в ЕФРСБ) и последствий ее введения. </w:t>
      </w:r>
      <w:r w:rsidR="00E90E2C" w:rsidRPr="005E7496">
        <w:rPr>
          <w:rFonts w:ascii="Times New Roman" w:hAnsi="Times New Roman" w:cs="Times New Roman"/>
          <w:sz w:val="24"/>
          <w:szCs w:val="24"/>
        </w:rPr>
        <w:t xml:space="preserve">И в этом есть определенный положительный момент, так как с момента вступления в силу судебного акта о введении процедуры банкротства, до момента оформления прав управляющим по распоряжению расчетным счетом должника проходит значительное время. </w:t>
      </w:r>
      <w:r w:rsidR="00317C5D" w:rsidRPr="005E7496">
        <w:rPr>
          <w:rFonts w:ascii="Times New Roman" w:hAnsi="Times New Roman" w:cs="Times New Roman"/>
          <w:sz w:val="24"/>
          <w:szCs w:val="24"/>
        </w:rPr>
        <w:t>Нередки были случаи списания денежных средств в этот период лицами, ранее допущенными к распоряжению счетом должника. В настоящее время такие платежные документы банк исполнять не вправе.</w:t>
      </w:r>
    </w:p>
    <w:p w:rsidR="003D0859" w:rsidRPr="005E7496" w:rsidRDefault="003D0859" w:rsidP="001109EA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>Особенно это актуально</w:t>
      </w:r>
      <w:r w:rsidR="00C23DDF">
        <w:rPr>
          <w:rFonts w:ascii="Times New Roman" w:hAnsi="Times New Roman" w:cs="Times New Roman"/>
          <w:sz w:val="24"/>
          <w:szCs w:val="24"/>
        </w:rPr>
        <w:t xml:space="preserve">, </w:t>
      </w:r>
      <w:r w:rsidRPr="005E7496">
        <w:rPr>
          <w:rFonts w:ascii="Times New Roman" w:hAnsi="Times New Roman" w:cs="Times New Roman"/>
          <w:sz w:val="24"/>
          <w:szCs w:val="24"/>
        </w:rPr>
        <w:t>в связи со складывающейся отрицательной для управляющих практикой необходимости внесения сведений о своем назначении через заполнение нотариальной 14-ой формы</w:t>
      </w:r>
      <w:r w:rsidR="00ED7CFC" w:rsidRPr="005E7496">
        <w:rPr>
          <w:rFonts w:ascii="Times New Roman" w:hAnsi="Times New Roman" w:cs="Times New Roman"/>
          <w:sz w:val="24"/>
          <w:szCs w:val="24"/>
        </w:rPr>
        <w:t xml:space="preserve"> для внесения сведений в ЕГРЮЛ</w:t>
      </w:r>
      <w:r w:rsidRPr="005E7496">
        <w:rPr>
          <w:rFonts w:ascii="Times New Roman" w:hAnsi="Times New Roman" w:cs="Times New Roman"/>
          <w:sz w:val="24"/>
          <w:szCs w:val="24"/>
        </w:rPr>
        <w:t>. А для этого необходимо иметь не только полный текст решения суда (по мотивировочной части нотариусы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Pr="005E7496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Pr="005E7496">
        <w:rPr>
          <w:rFonts w:ascii="Times New Roman" w:hAnsi="Times New Roman" w:cs="Times New Roman"/>
          <w:sz w:val="24"/>
          <w:szCs w:val="24"/>
        </w:rPr>
        <w:t xml:space="preserve"> отказываются совершать действие), но и полный комплект учредительных и регистрационных документов должника, не всегда добросовестно передающихся бывшим руководством должника. </w:t>
      </w:r>
    </w:p>
    <w:p w:rsidR="00317C5D" w:rsidRPr="005E7496" w:rsidRDefault="00317C5D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>Однозначно положительн</w:t>
      </w:r>
      <w:r w:rsidR="001109EA">
        <w:rPr>
          <w:rFonts w:ascii="Times New Roman" w:hAnsi="Times New Roman" w:cs="Times New Roman"/>
          <w:sz w:val="24"/>
          <w:szCs w:val="24"/>
        </w:rPr>
        <w:t>ыми можно признать разъяснения п</w:t>
      </w:r>
      <w:r w:rsidRPr="005E7496">
        <w:rPr>
          <w:rFonts w:ascii="Times New Roman" w:hAnsi="Times New Roman" w:cs="Times New Roman"/>
          <w:sz w:val="24"/>
          <w:szCs w:val="24"/>
        </w:rPr>
        <w:t xml:space="preserve">ленума относительно арестов и иных ограничений, наложенных судами и прочими государственными органами на счета должника. Казалось бы, в </w:t>
      </w:r>
      <w:r w:rsidR="00466D33" w:rsidRPr="005E7496">
        <w:rPr>
          <w:rFonts w:ascii="Times New Roman" w:hAnsi="Times New Roman" w:cs="Times New Roman"/>
          <w:sz w:val="24"/>
          <w:szCs w:val="24"/>
        </w:rPr>
        <w:t xml:space="preserve">п. 1 ст. 86, п. 1 ст. 94, </w:t>
      </w:r>
      <w:r w:rsidR="001109EA">
        <w:rPr>
          <w:rFonts w:ascii="Times New Roman" w:hAnsi="Times New Roman" w:cs="Times New Roman"/>
          <w:sz w:val="24"/>
          <w:szCs w:val="24"/>
        </w:rPr>
        <w:t>п.1 ст. 126 з</w:t>
      </w:r>
      <w:r w:rsidRPr="005E7496">
        <w:rPr>
          <w:rFonts w:ascii="Times New Roman" w:hAnsi="Times New Roman" w:cs="Times New Roman"/>
          <w:sz w:val="24"/>
          <w:szCs w:val="24"/>
        </w:rPr>
        <w:t xml:space="preserve">акона о банкротстве </w:t>
      </w:r>
      <w:r w:rsidR="00466D33" w:rsidRPr="005E7496">
        <w:rPr>
          <w:rFonts w:ascii="Times New Roman" w:hAnsi="Times New Roman" w:cs="Times New Roman"/>
          <w:sz w:val="24"/>
          <w:szCs w:val="24"/>
        </w:rPr>
        <w:t>четко и однозначно сказано об автоматическом снятии арестов и ограничений распоряжением имуществом должника, а так же недопущении новых. Однако на практике дела обстояли иначе, и подчас кредитные организации требовали от управляющего принести от органов, наложивших аресты или иные ограничения (в том числе</w:t>
      </w:r>
      <w:r w:rsidR="001109EA">
        <w:rPr>
          <w:rFonts w:ascii="Times New Roman" w:hAnsi="Times New Roman" w:cs="Times New Roman"/>
          <w:sz w:val="24"/>
          <w:szCs w:val="24"/>
        </w:rPr>
        <w:t>,</w:t>
      </w:r>
      <w:r w:rsidR="00466D33" w:rsidRPr="005E7496">
        <w:rPr>
          <w:rFonts w:ascii="Times New Roman" w:hAnsi="Times New Roman" w:cs="Times New Roman"/>
          <w:sz w:val="24"/>
          <w:szCs w:val="24"/>
        </w:rPr>
        <w:t xml:space="preserve"> инкассовые налоговых органов по мораторным обязательствам) постановления об их отзыве. </w:t>
      </w:r>
      <w:r w:rsidRPr="005E7496">
        <w:rPr>
          <w:rFonts w:ascii="Times New Roman" w:hAnsi="Times New Roman" w:cs="Times New Roman"/>
          <w:sz w:val="24"/>
          <w:szCs w:val="24"/>
        </w:rPr>
        <w:t xml:space="preserve"> </w:t>
      </w:r>
      <w:r w:rsidR="00466D33" w:rsidRPr="005E7496">
        <w:rPr>
          <w:rFonts w:ascii="Times New Roman" w:hAnsi="Times New Roman" w:cs="Times New Roman"/>
          <w:sz w:val="24"/>
          <w:szCs w:val="24"/>
        </w:rPr>
        <w:t>В разъяснении указано, что банк обязан сам отменить данные ограничения и уведомить об их снятии соответствующие органы.</w:t>
      </w:r>
      <w:r w:rsidR="002B3FAC" w:rsidRPr="005E7496">
        <w:rPr>
          <w:rFonts w:ascii="Times New Roman" w:hAnsi="Times New Roman" w:cs="Times New Roman"/>
          <w:sz w:val="24"/>
          <w:szCs w:val="24"/>
        </w:rPr>
        <w:t xml:space="preserve"> </w:t>
      </w:r>
      <w:r w:rsidR="00466D33" w:rsidRPr="005E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251" w:rsidRPr="005E7496" w:rsidRDefault="001109EA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 п</w:t>
      </w:r>
      <w:r w:rsidR="00DB0251" w:rsidRPr="005E7496">
        <w:rPr>
          <w:rFonts w:ascii="Times New Roman" w:hAnsi="Times New Roman" w:cs="Times New Roman"/>
          <w:sz w:val="24"/>
          <w:szCs w:val="24"/>
        </w:rPr>
        <w:t>ленуме разъяснен порядок возмещения убытков кредитной организацией за нарушения положений закона о банкротстве, а также порядок</w:t>
      </w:r>
      <w:r w:rsidR="002547DC" w:rsidRPr="005E7496">
        <w:rPr>
          <w:rFonts w:ascii="Times New Roman" w:hAnsi="Times New Roman" w:cs="Times New Roman"/>
          <w:sz w:val="24"/>
          <w:szCs w:val="24"/>
        </w:rPr>
        <w:t xml:space="preserve"> предъявления своих требований к должнику и кредитору (получившему предпочтительное удовлетворение) в порядке регресса. </w:t>
      </w:r>
      <w:r w:rsidR="00DB0251" w:rsidRPr="005E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DC" w:rsidRPr="005E7496" w:rsidRDefault="003D0859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 xml:space="preserve">Нередки случаи сложности взаимодействия банков и управляющих, связанных с открытием специальных счетов должника, защищающих средства от внеочередного списания. К таким счетам относятся </w:t>
      </w:r>
      <w:r w:rsidR="002547DC" w:rsidRPr="005E7496">
        <w:rPr>
          <w:rFonts w:ascii="Times New Roman" w:hAnsi="Times New Roman" w:cs="Times New Roman"/>
          <w:sz w:val="24"/>
          <w:szCs w:val="24"/>
        </w:rPr>
        <w:t>счета</w:t>
      </w:r>
      <w:r w:rsidRPr="005E7496">
        <w:rPr>
          <w:rFonts w:ascii="Times New Roman" w:hAnsi="Times New Roman" w:cs="Times New Roman"/>
          <w:sz w:val="24"/>
          <w:szCs w:val="24"/>
        </w:rPr>
        <w:t xml:space="preserve">, открываемые управляющим для зачисления </w:t>
      </w:r>
      <w:r w:rsidR="006C6329" w:rsidRPr="005E7496">
        <w:rPr>
          <w:rFonts w:ascii="Times New Roman" w:hAnsi="Times New Roman" w:cs="Times New Roman"/>
          <w:sz w:val="24"/>
          <w:szCs w:val="24"/>
        </w:rPr>
        <w:t>средств, вырученных от реализации предмета залога</w:t>
      </w:r>
      <w:r w:rsidR="00ED7CFC" w:rsidRPr="005E7496">
        <w:rPr>
          <w:rFonts w:ascii="Times New Roman" w:hAnsi="Times New Roman" w:cs="Times New Roman"/>
          <w:sz w:val="24"/>
          <w:szCs w:val="24"/>
        </w:rPr>
        <w:t xml:space="preserve">, перечисления задатков участниками </w:t>
      </w:r>
      <w:r w:rsidR="00ED7CFC" w:rsidRPr="005E7496">
        <w:rPr>
          <w:rFonts w:ascii="Times New Roman" w:hAnsi="Times New Roman" w:cs="Times New Roman"/>
          <w:sz w:val="24"/>
          <w:szCs w:val="24"/>
        </w:rPr>
        <w:lastRenderedPageBreak/>
        <w:t>тор</w:t>
      </w:r>
      <w:r w:rsidR="001109EA">
        <w:rPr>
          <w:rFonts w:ascii="Times New Roman" w:hAnsi="Times New Roman" w:cs="Times New Roman"/>
          <w:sz w:val="24"/>
          <w:szCs w:val="24"/>
        </w:rPr>
        <w:t>г</w:t>
      </w:r>
      <w:r w:rsidR="00ED7CFC" w:rsidRPr="005E7496">
        <w:rPr>
          <w:rFonts w:ascii="Times New Roman" w:hAnsi="Times New Roman" w:cs="Times New Roman"/>
          <w:sz w:val="24"/>
          <w:szCs w:val="24"/>
        </w:rPr>
        <w:t>ов</w:t>
      </w:r>
      <w:r w:rsidR="006C6329" w:rsidRPr="005E7496">
        <w:rPr>
          <w:rFonts w:ascii="Times New Roman" w:hAnsi="Times New Roman" w:cs="Times New Roman"/>
          <w:sz w:val="24"/>
          <w:szCs w:val="24"/>
        </w:rPr>
        <w:t xml:space="preserve"> </w:t>
      </w:r>
      <w:r w:rsidR="009D2D04" w:rsidRPr="005E7496">
        <w:rPr>
          <w:rFonts w:ascii="Times New Roman" w:hAnsi="Times New Roman" w:cs="Times New Roman"/>
          <w:sz w:val="24"/>
          <w:szCs w:val="24"/>
        </w:rPr>
        <w:t>или зачисления залоговыми кредиторами</w:t>
      </w:r>
      <w:r w:rsidRPr="005E7496">
        <w:rPr>
          <w:rFonts w:ascii="Times New Roman" w:hAnsi="Times New Roman" w:cs="Times New Roman"/>
          <w:sz w:val="24"/>
          <w:szCs w:val="24"/>
        </w:rPr>
        <w:t xml:space="preserve"> защищенных 20% или 30% </w:t>
      </w:r>
      <w:r w:rsidR="00FA4746" w:rsidRPr="005E7496">
        <w:rPr>
          <w:rFonts w:ascii="Times New Roman" w:hAnsi="Times New Roman" w:cs="Times New Roman"/>
          <w:sz w:val="24"/>
          <w:szCs w:val="24"/>
        </w:rPr>
        <w:t>с</w:t>
      </w:r>
      <w:r w:rsidR="009D2D04" w:rsidRPr="005E7496">
        <w:rPr>
          <w:rFonts w:ascii="Times New Roman" w:hAnsi="Times New Roman" w:cs="Times New Roman"/>
          <w:sz w:val="24"/>
          <w:szCs w:val="24"/>
        </w:rPr>
        <w:t>тоимости оставленного за собой предмета</w:t>
      </w:r>
      <w:r w:rsidR="00FA4746" w:rsidRPr="005E7496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9D2D04" w:rsidRPr="005E7496">
        <w:rPr>
          <w:rFonts w:ascii="Times New Roman" w:hAnsi="Times New Roman" w:cs="Times New Roman"/>
          <w:sz w:val="24"/>
          <w:szCs w:val="24"/>
        </w:rPr>
        <w:t>а п</w:t>
      </w:r>
      <w:r w:rsidR="001109EA">
        <w:rPr>
          <w:rFonts w:ascii="Times New Roman" w:hAnsi="Times New Roman" w:cs="Times New Roman"/>
          <w:sz w:val="24"/>
          <w:szCs w:val="24"/>
        </w:rPr>
        <w:t>осле повторных торгов (ст. 138 з</w:t>
      </w:r>
      <w:r w:rsidR="009D2D04" w:rsidRPr="005E7496">
        <w:rPr>
          <w:rFonts w:ascii="Times New Roman" w:hAnsi="Times New Roman" w:cs="Times New Roman"/>
          <w:sz w:val="24"/>
          <w:szCs w:val="24"/>
        </w:rPr>
        <w:t>акона о банкротстве)</w:t>
      </w:r>
      <w:r w:rsidR="00FA4746" w:rsidRPr="005E7496">
        <w:rPr>
          <w:rFonts w:ascii="Times New Roman" w:hAnsi="Times New Roman" w:cs="Times New Roman"/>
          <w:sz w:val="24"/>
          <w:szCs w:val="24"/>
        </w:rPr>
        <w:t xml:space="preserve">, </w:t>
      </w:r>
      <w:r w:rsidR="00C23DDF">
        <w:rPr>
          <w:rFonts w:ascii="Times New Roman" w:hAnsi="Times New Roman" w:cs="Times New Roman"/>
          <w:sz w:val="24"/>
          <w:szCs w:val="24"/>
        </w:rPr>
        <w:t>а так</w:t>
      </w:r>
      <w:r w:rsidR="00ED7CFC" w:rsidRPr="005E7496">
        <w:rPr>
          <w:rFonts w:ascii="Times New Roman" w:hAnsi="Times New Roman" w:cs="Times New Roman"/>
          <w:sz w:val="24"/>
          <w:szCs w:val="24"/>
        </w:rPr>
        <w:t xml:space="preserve">же </w:t>
      </w:r>
      <w:r w:rsidR="00FA4746" w:rsidRPr="005E7496">
        <w:rPr>
          <w:rFonts w:ascii="Times New Roman" w:hAnsi="Times New Roman" w:cs="Times New Roman"/>
          <w:sz w:val="24"/>
          <w:szCs w:val="24"/>
        </w:rPr>
        <w:t>резервирования процентов на вознаграждение арбитражного управляющего. К сожалению, банковские служащие не всегда напрямую применя</w:t>
      </w:r>
      <w:r w:rsidR="001109EA">
        <w:rPr>
          <w:rFonts w:ascii="Times New Roman" w:hAnsi="Times New Roman" w:cs="Times New Roman"/>
          <w:sz w:val="24"/>
          <w:szCs w:val="24"/>
        </w:rPr>
        <w:t>ю</w:t>
      </w:r>
      <w:r w:rsidR="00FA4746" w:rsidRPr="005E7496">
        <w:rPr>
          <w:rFonts w:ascii="Times New Roman" w:hAnsi="Times New Roman" w:cs="Times New Roman"/>
          <w:sz w:val="24"/>
          <w:szCs w:val="24"/>
        </w:rPr>
        <w:t>т закон, а ждут инструкций Центрального Банка РФ или иных разъяснений применения законодательства.</w:t>
      </w:r>
      <w:r w:rsidR="000701BB" w:rsidRPr="005E7496">
        <w:rPr>
          <w:rFonts w:ascii="Times New Roman" w:hAnsi="Times New Roman" w:cs="Times New Roman"/>
          <w:sz w:val="24"/>
          <w:szCs w:val="24"/>
        </w:rPr>
        <w:t xml:space="preserve"> Полагаю, что трудности по открытию специальных счетов будут устранены с наработкой данных разъяснений и практики.</w:t>
      </w:r>
    </w:p>
    <w:p w:rsidR="00AC5C45" w:rsidRPr="005E7496" w:rsidRDefault="00AC5C45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>Встречаются случаи необоснованного отказа банками в требовании управляющих о закрытии расчетных и иных счетов. Требуют и личной явки управляющего (что иногда является само по себе затратным мероприятием), и заполнения карточки с образцами подписей, оформления заявления о закрытии счета по форме, утвержденной конкретным банком и оплаты  долгов за рассчетно-кассовое обслуживание. Безусловно, данные требования не могут влиять на процедуру закрытия</w:t>
      </w:r>
      <w:r w:rsidR="00C23DDF">
        <w:rPr>
          <w:rFonts w:ascii="Times New Roman" w:hAnsi="Times New Roman" w:cs="Times New Roman"/>
          <w:sz w:val="24"/>
          <w:szCs w:val="24"/>
        </w:rPr>
        <w:t xml:space="preserve"> счетов (за исключением случаев</w:t>
      </w:r>
      <w:r w:rsidRPr="005E7496">
        <w:rPr>
          <w:rFonts w:ascii="Times New Roman" w:hAnsi="Times New Roman" w:cs="Times New Roman"/>
          <w:sz w:val="24"/>
          <w:szCs w:val="24"/>
        </w:rPr>
        <w:t xml:space="preserve"> наличия остатков средств на счете).  </w:t>
      </w:r>
      <w:r w:rsidR="002419CC" w:rsidRPr="005E7496">
        <w:rPr>
          <w:rFonts w:ascii="Times New Roman" w:hAnsi="Times New Roman" w:cs="Times New Roman"/>
          <w:sz w:val="24"/>
          <w:szCs w:val="24"/>
        </w:rPr>
        <w:t>Наиболее эффективным средством быстрого разрешения подобных споров с кредитной организацией является обращение в органы Центрального Банка РФ, осуществляющие контроль и надзор за деятельность банков и других кредитных организаций.</w:t>
      </w:r>
    </w:p>
    <w:p w:rsidR="00AC5C45" w:rsidRPr="005E7496" w:rsidRDefault="000701BB" w:rsidP="005E7496">
      <w:pPr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 xml:space="preserve">И в завершении хотелось бы остановиться на проблемах, связанных с необходимостью предоставления в банк продления полномочий конкурсного управляющего. Не всегда удается получить определение о продлении процедуры до даты истечения установленного срока конкурсного производства в предыдущем судебном акте. На этот случай обращаю внимание управляющих на п. 50 </w:t>
      </w:r>
      <w:r w:rsidR="000B0850">
        <w:rPr>
          <w:rFonts w:ascii="Times New Roman" w:hAnsi="Times New Roman" w:cs="Times New Roman"/>
          <w:sz w:val="24"/>
          <w:szCs w:val="24"/>
        </w:rPr>
        <w:t>п</w:t>
      </w:r>
      <w:r w:rsidR="00AC5C45" w:rsidRPr="005E7496">
        <w:rPr>
          <w:rFonts w:ascii="Times New Roman" w:hAnsi="Times New Roman" w:cs="Times New Roman"/>
          <w:sz w:val="24"/>
          <w:szCs w:val="24"/>
        </w:rPr>
        <w:t xml:space="preserve">остановления Пленума ВАС РФ  от 22 июня 2012 г. N 35 «О </w:t>
      </w:r>
      <w:r w:rsidR="005E7496" w:rsidRPr="005E7496">
        <w:rPr>
          <w:rFonts w:ascii="Times New Roman" w:hAnsi="Times New Roman" w:cs="Times New Roman"/>
          <w:sz w:val="24"/>
          <w:szCs w:val="24"/>
        </w:rPr>
        <w:t>некоторых процессуальных вопросах</w:t>
      </w:r>
      <w:r w:rsidR="00AC5C45" w:rsidRPr="005E7496">
        <w:rPr>
          <w:rFonts w:ascii="Times New Roman" w:hAnsi="Times New Roman" w:cs="Times New Roman"/>
          <w:sz w:val="24"/>
          <w:szCs w:val="24"/>
        </w:rPr>
        <w:t xml:space="preserve">, </w:t>
      </w:r>
      <w:r w:rsidR="005E7496" w:rsidRPr="005E7496">
        <w:rPr>
          <w:rFonts w:ascii="Times New Roman" w:hAnsi="Times New Roman" w:cs="Times New Roman"/>
          <w:sz w:val="24"/>
          <w:szCs w:val="24"/>
        </w:rPr>
        <w:t>связанных с рассмотрением дел о банкротстве»</w:t>
      </w:r>
      <w:r w:rsidR="00AC5C45" w:rsidRPr="005E7496">
        <w:rPr>
          <w:rFonts w:ascii="Times New Roman" w:hAnsi="Times New Roman" w:cs="Times New Roman"/>
          <w:sz w:val="24"/>
          <w:szCs w:val="24"/>
        </w:rPr>
        <w:t>, в котором дословно разъяснено, что «само по себе истечение срока конкурсного производства не влечет ни завершения конкурсного производства, ни прекращения полномочий конкурсного управляющего, который продолжает сохранять свои полномочия, в том числе</w:t>
      </w:r>
      <w:r w:rsidR="000B0850">
        <w:rPr>
          <w:rFonts w:ascii="Times New Roman" w:hAnsi="Times New Roman" w:cs="Times New Roman"/>
          <w:sz w:val="24"/>
          <w:szCs w:val="24"/>
        </w:rPr>
        <w:t>,</w:t>
      </w:r>
      <w:r w:rsidR="00AC5C45" w:rsidRPr="005E7496">
        <w:rPr>
          <w:rFonts w:ascii="Times New Roman" w:hAnsi="Times New Roman" w:cs="Times New Roman"/>
          <w:sz w:val="24"/>
          <w:szCs w:val="24"/>
        </w:rPr>
        <w:t xml:space="preserve"> по распоряжению имуществом должника (включая право распоряжаться счетом должника)».</w:t>
      </w:r>
    </w:p>
    <w:p w:rsidR="002419CC" w:rsidRPr="005E7496" w:rsidRDefault="002419CC" w:rsidP="005E749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419CC" w:rsidRPr="005E7496" w:rsidRDefault="002419CC" w:rsidP="005E749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419CC" w:rsidRPr="005E7496" w:rsidRDefault="002419CC" w:rsidP="005E749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547DC" w:rsidRPr="005E7496" w:rsidRDefault="00ED7CFC" w:rsidP="005E749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DC" w:rsidRPr="005E7496" w:rsidRDefault="002547DC" w:rsidP="005E749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2547DC" w:rsidRPr="005E7496" w:rsidSect="009C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411E"/>
    <w:multiLevelType w:val="hybridMultilevel"/>
    <w:tmpl w:val="D8364FF4"/>
    <w:lvl w:ilvl="0" w:tplc="70284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B3DDD"/>
    <w:rsid w:val="00004A99"/>
    <w:rsid w:val="00005355"/>
    <w:rsid w:val="000206CD"/>
    <w:rsid w:val="000237FA"/>
    <w:rsid w:val="00055962"/>
    <w:rsid w:val="000607B9"/>
    <w:rsid w:val="0006344E"/>
    <w:rsid w:val="00067AFE"/>
    <w:rsid w:val="000701BB"/>
    <w:rsid w:val="00070311"/>
    <w:rsid w:val="00073176"/>
    <w:rsid w:val="000776A2"/>
    <w:rsid w:val="00080DBE"/>
    <w:rsid w:val="00082D46"/>
    <w:rsid w:val="00083C75"/>
    <w:rsid w:val="00087148"/>
    <w:rsid w:val="00097375"/>
    <w:rsid w:val="000B0850"/>
    <w:rsid w:val="000B2831"/>
    <w:rsid w:val="000B4512"/>
    <w:rsid w:val="000B67F2"/>
    <w:rsid w:val="000C2DB0"/>
    <w:rsid w:val="000C4958"/>
    <w:rsid w:val="000C6F8D"/>
    <w:rsid w:val="000D1FB9"/>
    <w:rsid w:val="000D2DC3"/>
    <w:rsid w:val="000D2F52"/>
    <w:rsid w:val="000D68F8"/>
    <w:rsid w:val="000E44B7"/>
    <w:rsid w:val="000E60DA"/>
    <w:rsid w:val="000F4C15"/>
    <w:rsid w:val="001010EA"/>
    <w:rsid w:val="001025A8"/>
    <w:rsid w:val="00105450"/>
    <w:rsid w:val="001109EA"/>
    <w:rsid w:val="00114844"/>
    <w:rsid w:val="00115733"/>
    <w:rsid w:val="0012440B"/>
    <w:rsid w:val="00127C9B"/>
    <w:rsid w:val="00130B54"/>
    <w:rsid w:val="001374FA"/>
    <w:rsid w:val="00144D52"/>
    <w:rsid w:val="00146204"/>
    <w:rsid w:val="00156592"/>
    <w:rsid w:val="00156F42"/>
    <w:rsid w:val="0015737E"/>
    <w:rsid w:val="00164CB1"/>
    <w:rsid w:val="00170D23"/>
    <w:rsid w:val="0017212C"/>
    <w:rsid w:val="00174FED"/>
    <w:rsid w:val="00176039"/>
    <w:rsid w:val="00182AD9"/>
    <w:rsid w:val="00183FB1"/>
    <w:rsid w:val="0018631F"/>
    <w:rsid w:val="00187EB6"/>
    <w:rsid w:val="0019052E"/>
    <w:rsid w:val="00196813"/>
    <w:rsid w:val="001A3C1E"/>
    <w:rsid w:val="001A6751"/>
    <w:rsid w:val="001A7F2F"/>
    <w:rsid w:val="001B16A6"/>
    <w:rsid w:val="001B3019"/>
    <w:rsid w:val="001B478B"/>
    <w:rsid w:val="001C010D"/>
    <w:rsid w:val="001C3606"/>
    <w:rsid w:val="001D1EE8"/>
    <w:rsid w:val="001D217E"/>
    <w:rsid w:val="001E29AA"/>
    <w:rsid w:val="001E613A"/>
    <w:rsid w:val="001F6917"/>
    <w:rsid w:val="00202411"/>
    <w:rsid w:val="0020290E"/>
    <w:rsid w:val="002046CB"/>
    <w:rsid w:val="0020750A"/>
    <w:rsid w:val="0022618F"/>
    <w:rsid w:val="00236B5F"/>
    <w:rsid w:val="002373E1"/>
    <w:rsid w:val="00240F27"/>
    <w:rsid w:val="00241066"/>
    <w:rsid w:val="002419CC"/>
    <w:rsid w:val="00246542"/>
    <w:rsid w:val="002547DC"/>
    <w:rsid w:val="00257B04"/>
    <w:rsid w:val="00260C86"/>
    <w:rsid w:val="002639DC"/>
    <w:rsid w:val="00265647"/>
    <w:rsid w:val="00275C66"/>
    <w:rsid w:val="00276DD8"/>
    <w:rsid w:val="00294271"/>
    <w:rsid w:val="002A1808"/>
    <w:rsid w:val="002A7B7D"/>
    <w:rsid w:val="002B098A"/>
    <w:rsid w:val="002B3DDD"/>
    <w:rsid w:val="002B3FAC"/>
    <w:rsid w:val="002C00B4"/>
    <w:rsid w:val="002D34D5"/>
    <w:rsid w:val="002E102C"/>
    <w:rsid w:val="002F220F"/>
    <w:rsid w:val="002F2248"/>
    <w:rsid w:val="00302073"/>
    <w:rsid w:val="00311CCB"/>
    <w:rsid w:val="00314206"/>
    <w:rsid w:val="00314CD5"/>
    <w:rsid w:val="00317C5D"/>
    <w:rsid w:val="00322A9F"/>
    <w:rsid w:val="00326439"/>
    <w:rsid w:val="003331DD"/>
    <w:rsid w:val="00336C21"/>
    <w:rsid w:val="003415B2"/>
    <w:rsid w:val="00343454"/>
    <w:rsid w:val="0034381D"/>
    <w:rsid w:val="003451B2"/>
    <w:rsid w:val="00346EBF"/>
    <w:rsid w:val="00353AC5"/>
    <w:rsid w:val="0036388C"/>
    <w:rsid w:val="00366D72"/>
    <w:rsid w:val="0036729B"/>
    <w:rsid w:val="00370D1F"/>
    <w:rsid w:val="003907F6"/>
    <w:rsid w:val="003A1F97"/>
    <w:rsid w:val="003A347A"/>
    <w:rsid w:val="003A3DF2"/>
    <w:rsid w:val="003A54BC"/>
    <w:rsid w:val="003A7889"/>
    <w:rsid w:val="003C5F5E"/>
    <w:rsid w:val="003C6EB5"/>
    <w:rsid w:val="003D0859"/>
    <w:rsid w:val="003D0950"/>
    <w:rsid w:val="003D5E87"/>
    <w:rsid w:val="003E61AA"/>
    <w:rsid w:val="003E6CCB"/>
    <w:rsid w:val="003F13A7"/>
    <w:rsid w:val="003F154E"/>
    <w:rsid w:val="003F22B8"/>
    <w:rsid w:val="003F6CC6"/>
    <w:rsid w:val="00404B70"/>
    <w:rsid w:val="00406EF5"/>
    <w:rsid w:val="00414956"/>
    <w:rsid w:val="00417D5F"/>
    <w:rsid w:val="004303DA"/>
    <w:rsid w:val="0043143F"/>
    <w:rsid w:val="004316F5"/>
    <w:rsid w:val="00431F18"/>
    <w:rsid w:val="00445AC5"/>
    <w:rsid w:val="00446249"/>
    <w:rsid w:val="00447158"/>
    <w:rsid w:val="00452E75"/>
    <w:rsid w:val="004561AC"/>
    <w:rsid w:val="0046184E"/>
    <w:rsid w:val="00466D33"/>
    <w:rsid w:val="0047424B"/>
    <w:rsid w:val="00484F6A"/>
    <w:rsid w:val="00495B24"/>
    <w:rsid w:val="004A218E"/>
    <w:rsid w:val="004A2DE6"/>
    <w:rsid w:val="004A4B26"/>
    <w:rsid w:val="004A5348"/>
    <w:rsid w:val="004C286F"/>
    <w:rsid w:val="004C36D8"/>
    <w:rsid w:val="004C4E1A"/>
    <w:rsid w:val="004D1F6E"/>
    <w:rsid w:val="004D5CF1"/>
    <w:rsid w:val="004D7DB6"/>
    <w:rsid w:val="004E0B5A"/>
    <w:rsid w:val="004E3275"/>
    <w:rsid w:val="004E518F"/>
    <w:rsid w:val="004F5E53"/>
    <w:rsid w:val="004F6751"/>
    <w:rsid w:val="00506C1B"/>
    <w:rsid w:val="0051002A"/>
    <w:rsid w:val="00510107"/>
    <w:rsid w:val="00510563"/>
    <w:rsid w:val="00510771"/>
    <w:rsid w:val="005224C1"/>
    <w:rsid w:val="00522E34"/>
    <w:rsid w:val="00523266"/>
    <w:rsid w:val="005320BC"/>
    <w:rsid w:val="0053318E"/>
    <w:rsid w:val="005337B2"/>
    <w:rsid w:val="0054094D"/>
    <w:rsid w:val="005424DC"/>
    <w:rsid w:val="0054653E"/>
    <w:rsid w:val="005538F3"/>
    <w:rsid w:val="00554EF9"/>
    <w:rsid w:val="005552CD"/>
    <w:rsid w:val="00557173"/>
    <w:rsid w:val="005571F3"/>
    <w:rsid w:val="00561263"/>
    <w:rsid w:val="00577AD8"/>
    <w:rsid w:val="00581FF8"/>
    <w:rsid w:val="00584777"/>
    <w:rsid w:val="00592903"/>
    <w:rsid w:val="00593642"/>
    <w:rsid w:val="00595245"/>
    <w:rsid w:val="005A2833"/>
    <w:rsid w:val="005A6382"/>
    <w:rsid w:val="005A7297"/>
    <w:rsid w:val="005B1BF6"/>
    <w:rsid w:val="005B231B"/>
    <w:rsid w:val="005B3EBB"/>
    <w:rsid w:val="005B40DE"/>
    <w:rsid w:val="005B7659"/>
    <w:rsid w:val="005C2053"/>
    <w:rsid w:val="005C702D"/>
    <w:rsid w:val="005D0DEA"/>
    <w:rsid w:val="005E215F"/>
    <w:rsid w:val="005E3227"/>
    <w:rsid w:val="005E61F5"/>
    <w:rsid w:val="005E6A76"/>
    <w:rsid w:val="005E7496"/>
    <w:rsid w:val="005F0FF6"/>
    <w:rsid w:val="005F4AFC"/>
    <w:rsid w:val="005F5CDE"/>
    <w:rsid w:val="00604C03"/>
    <w:rsid w:val="00613DC4"/>
    <w:rsid w:val="0061683A"/>
    <w:rsid w:val="00620443"/>
    <w:rsid w:val="0062762B"/>
    <w:rsid w:val="00630282"/>
    <w:rsid w:val="006313ED"/>
    <w:rsid w:val="00635D61"/>
    <w:rsid w:val="006412FB"/>
    <w:rsid w:val="0064251C"/>
    <w:rsid w:val="006441E4"/>
    <w:rsid w:val="0064479C"/>
    <w:rsid w:val="00644850"/>
    <w:rsid w:val="00645108"/>
    <w:rsid w:val="00654ECB"/>
    <w:rsid w:val="0067178C"/>
    <w:rsid w:val="00677CF5"/>
    <w:rsid w:val="00680CA1"/>
    <w:rsid w:val="00681131"/>
    <w:rsid w:val="006937FC"/>
    <w:rsid w:val="00695DF7"/>
    <w:rsid w:val="006A0493"/>
    <w:rsid w:val="006A3F5A"/>
    <w:rsid w:val="006A547E"/>
    <w:rsid w:val="006B0CE8"/>
    <w:rsid w:val="006B325E"/>
    <w:rsid w:val="006B3EF1"/>
    <w:rsid w:val="006C02C4"/>
    <w:rsid w:val="006C6329"/>
    <w:rsid w:val="006D047F"/>
    <w:rsid w:val="006E431C"/>
    <w:rsid w:val="006E588A"/>
    <w:rsid w:val="006F1034"/>
    <w:rsid w:val="006F40F6"/>
    <w:rsid w:val="006F7FC8"/>
    <w:rsid w:val="00704833"/>
    <w:rsid w:val="00714009"/>
    <w:rsid w:val="007169B0"/>
    <w:rsid w:val="00720AB7"/>
    <w:rsid w:val="007217EB"/>
    <w:rsid w:val="007219DE"/>
    <w:rsid w:val="0072290E"/>
    <w:rsid w:val="007270D3"/>
    <w:rsid w:val="007358B8"/>
    <w:rsid w:val="00737168"/>
    <w:rsid w:val="00741A2B"/>
    <w:rsid w:val="007425C0"/>
    <w:rsid w:val="00744C21"/>
    <w:rsid w:val="007455AE"/>
    <w:rsid w:val="007502D0"/>
    <w:rsid w:val="00751424"/>
    <w:rsid w:val="00751823"/>
    <w:rsid w:val="00757F15"/>
    <w:rsid w:val="00760033"/>
    <w:rsid w:val="007640F0"/>
    <w:rsid w:val="0076567B"/>
    <w:rsid w:val="007673F5"/>
    <w:rsid w:val="00767CE5"/>
    <w:rsid w:val="00775AA8"/>
    <w:rsid w:val="00792C27"/>
    <w:rsid w:val="0079301D"/>
    <w:rsid w:val="00794AE2"/>
    <w:rsid w:val="00794B7C"/>
    <w:rsid w:val="00795DF1"/>
    <w:rsid w:val="00795E1D"/>
    <w:rsid w:val="007A3CA9"/>
    <w:rsid w:val="007B72FF"/>
    <w:rsid w:val="007C2DFA"/>
    <w:rsid w:val="007C3A7D"/>
    <w:rsid w:val="007C3B18"/>
    <w:rsid w:val="007C4185"/>
    <w:rsid w:val="007C6980"/>
    <w:rsid w:val="007D1DDC"/>
    <w:rsid w:val="007D283C"/>
    <w:rsid w:val="007D2CE3"/>
    <w:rsid w:val="007D3769"/>
    <w:rsid w:val="007D4326"/>
    <w:rsid w:val="007E3F67"/>
    <w:rsid w:val="007E66E5"/>
    <w:rsid w:val="007E680D"/>
    <w:rsid w:val="007F5009"/>
    <w:rsid w:val="007F57ED"/>
    <w:rsid w:val="007F5B40"/>
    <w:rsid w:val="008023C6"/>
    <w:rsid w:val="00804117"/>
    <w:rsid w:val="008053AD"/>
    <w:rsid w:val="00806C6B"/>
    <w:rsid w:val="00807316"/>
    <w:rsid w:val="00812630"/>
    <w:rsid w:val="0081435D"/>
    <w:rsid w:val="0081688C"/>
    <w:rsid w:val="008335CF"/>
    <w:rsid w:val="008426F1"/>
    <w:rsid w:val="00842E9F"/>
    <w:rsid w:val="00845448"/>
    <w:rsid w:val="0085284A"/>
    <w:rsid w:val="00853BD7"/>
    <w:rsid w:val="00854B51"/>
    <w:rsid w:val="00855E88"/>
    <w:rsid w:val="00873995"/>
    <w:rsid w:val="008760DA"/>
    <w:rsid w:val="00880B14"/>
    <w:rsid w:val="00884626"/>
    <w:rsid w:val="008851C7"/>
    <w:rsid w:val="00892B7C"/>
    <w:rsid w:val="008A09DB"/>
    <w:rsid w:val="008A1D26"/>
    <w:rsid w:val="008B1DA8"/>
    <w:rsid w:val="008B5926"/>
    <w:rsid w:val="008B5C70"/>
    <w:rsid w:val="008C5593"/>
    <w:rsid w:val="008C7A15"/>
    <w:rsid w:val="008D01A4"/>
    <w:rsid w:val="008D1974"/>
    <w:rsid w:val="008D5A69"/>
    <w:rsid w:val="008E3BFA"/>
    <w:rsid w:val="008E50AC"/>
    <w:rsid w:val="008E7A6F"/>
    <w:rsid w:val="008F4FE9"/>
    <w:rsid w:val="00902C7B"/>
    <w:rsid w:val="009100C0"/>
    <w:rsid w:val="00912C45"/>
    <w:rsid w:val="0091434C"/>
    <w:rsid w:val="00917197"/>
    <w:rsid w:val="00920109"/>
    <w:rsid w:val="00925777"/>
    <w:rsid w:val="00927386"/>
    <w:rsid w:val="00931A56"/>
    <w:rsid w:val="009337B5"/>
    <w:rsid w:val="00933D38"/>
    <w:rsid w:val="00934E73"/>
    <w:rsid w:val="009352BF"/>
    <w:rsid w:val="00942758"/>
    <w:rsid w:val="009474A0"/>
    <w:rsid w:val="0095632E"/>
    <w:rsid w:val="009565EE"/>
    <w:rsid w:val="00972BC6"/>
    <w:rsid w:val="00975701"/>
    <w:rsid w:val="009A2A8D"/>
    <w:rsid w:val="009A4CC4"/>
    <w:rsid w:val="009A6548"/>
    <w:rsid w:val="009A7153"/>
    <w:rsid w:val="009A7BDA"/>
    <w:rsid w:val="009B0C9C"/>
    <w:rsid w:val="009B333F"/>
    <w:rsid w:val="009B39D7"/>
    <w:rsid w:val="009B5D47"/>
    <w:rsid w:val="009C06CC"/>
    <w:rsid w:val="009C1462"/>
    <w:rsid w:val="009C79A8"/>
    <w:rsid w:val="009D2D04"/>
    <w:rsid w:val="009D6DCB"/>
    <w:rsid w:val="009E1D8F"/>
    <w:rsid w:val="009E6524"/>
    <w:rsid w:val="009E6BEF"/>
    <w:rsid w:val="009F0269"/>
    <w:rsid w:val="009F2801"/>
    <w:rsid w:val="009F474B"/>
    <w:rsid w:val="00A06818"/>
    <w:rsid w:val="00A120A9"/>
    <w:rsid w:val="00A129F9"/>
    <w:rsid w:val="00A12CED"/>
    <w:rsid w:val="00A1405B"/>
    <w:rsid w:val="00A227A5"/>
    <w:rsid w:val="00A22AC9"/>
    <w:rsid w:val="00A233B9"/>
    <w:rsid w:val="00A27D63"/>
    <w:rsid w:val="00A27DB9"/>
    <w:rsid w:val="00A50908"/>
    <w:rsid w:val="00A50DDD"/>
    <w:rsid w:val="00A5228E"/>
    <w:rsid w:val="00A54940"/>
    <w:rsid w:val="00A55B48"/>
    <w:rsid w:val="00A618FF"/>
    <w:rsid w:val="00A64A89"/>
    <w:rsid w:val="00A64E00"/>
    <w:rsid w:val="00A71C48"/>
    <w:rsid w:val="00A773A0"/>
    <w:rsid w:val="00A81250"/>
    <w:rsid w:val="00A82EB1"/>
    <w:rsid w:val="00A83BEE"/>
    <w:rsid w:val="00A8643F"/>
    <w:rsid w:val="00A86C87"/>
    <w:rsid w:val="00A977D7"/>
    <w:rsid w:val="00AA19E9"/>
    <w:rsid w:val="00AA1CAD"/>
    <w:rsid w:val="00AA3507"/>
    <w:rsid w:val="00AA794F"/>
    <w:rsid w:val="00AB2955"/>
    <w:rsid w:val="00AB4262"/>
    <w:rsid w:val="00AB4430"/>
    <w:rsid w:val="00AB59E6"/>
    <w:rsid w:val="00AC5C45"/>
    <w:rsid w:val="00AD7894"/>
    <w:rsid w:val="00AE7847"/>
    <w:rsid w:val="00AE7DA0"/>
    <w:rsid w:val="00AF583B"/>
    <w:rsid w:val="00AF720B"/>
    <w:rsid w:val="00B06121"/>
    <w:rsid w:val="00B11810"/>
    <w:rsid w:val="00B20BB6"/>
    <w:rsid w:val="00B22337"/>
    <w:rsid w:val="00B22C71"/>
    <w:rsid w:val="00B34157"/>
    <w:rsid w:val="00B36081"/>
    <w:rsid w:val="00B37C8C"/>
    <w:rsid w:val="00B41DBE"/>
    <w:rsid w:val="00B45524"/>
    <w:rsid w:val="00B5042A"/>
    <w:rsid w:val="00B554DA"/>
    <w:rsid w:val="00B606FC"/>
    <w:rsid w:val="00B64566"/>
    <w:rsid w:val="00B67190"/>
    <w:rsid w:val="00B702EE"/>
    <w:rsid w:val="00B70359"/>
    <w:rsid w:val="00B740B6"/>
    <w:rsid w:val="00B80CAC"/>
    <w:rsid w:val="00B83AEA"/>
    <w:rsid w:val="00B91105"/>
    <w:rsid w:val="00BA325C"/>
    <w:rsid w:val="00BA66D5"/>
    <w:rsid w:val="00BB04D7"/>
    <w:rsid w:val="00BB3269"/>
    <w:rsid w:val="00BB3290"/>
    <w:rsid w:val="00BC0DFA"/>
    <w:rsid w:val="00BC29C9"/>
    <w:rsid w:val="00BC63B6"/>
    <w:rsid w:val="00BC7CBD"/>
    <w:rsid w:val="00BD1F6D"/>
    <w:rsid w:val="00BD2EF1"/>
    <w:rsid w:val="00BD5AE1"/>
    <w:rsid w:val="00BD68A7"/>
    <w:rsid w:val="00BD7F21"/>
    <w:rsid w:val="00BE28E5"/>
    <w:rsid w:val="00BE4147"/>
    <w:rsid w:val="00BE51C1"/>
    <w:rsid w:val="00BF15AD"/>
    <w:rsid w:val="00BF47B0"/>
    <w:rsid w:val="00BF72DF"/>
    <w:rsid w:val="00C0125B"/>
    <w:rsid w:val="00C0149A"/>
    <w:rsid w:val="00C03309"/>
    <w:rsid w:val="00C0575F"/>
    <w:rsid w:val="00C10C2B"/>
    <w:rsid w:val="00C16EF1"/>
    <w:rsid w:val="00C23DDF"/>
    <w:rsid w:val="00C25CE1"/>
    <w:rsid w:val="00C25E1E"/>
    <w:rsid w:val="00C26D8B"/>
    <w:rsid w:val="00C31467"/>
    <w:rsid w:val="00C32D1C"/>
    <w:rsid w:val="00C41388"/>
    <w:rsid w:val="00C4685E"/>
    <w:rsid w:val="00C46FEB"/>
    <w:rsid w:val="00C55CD7"/>
    <w:rsid w:val="00C60024"/>
    <w:rsid w:val="00C607A0"/>
    <w:rsid w:val="00C61C73"/>
    <w:rsid w:val="00C64894"/>
    <w:rsid w:val="00C65D2C"/>
    <w:rsid w:val="00C732F0"/>
    <w:rsid w:val="00C75C47"/>
    <w:rsid w:val="00C76124"/>
    <w:rsid w:val="00C80C77"/>
    <w:rsid w:val="00C83560"/>
    <w:rsid w:val="00C860D0"/>
    <w:rsid w:val="00C8735E"/>
    <w:rsid w:val="00C94191"/>
    <w:rsid w:val="00CA4573"/>
    <w:rsid w:val="00CA58F4"/>
    <w:rsid w:val="00CA7586"/>
    <w:rsid w:val="00CB158E"/>
    <w:rsid w:val="00CB61E3"/>
    <w:rsid w:val="00CB7C7A"/>
    <w:rsid w:val="00CC26D9"/>
    <w:rsid w:val="00CC4B6C"/>
    <w:rsid w:val="00CD025D"/>
    <w:rsid w:val="00CE1893"/>
    <w:rsid w:val="00CE1A57"/>
    <w:rsid w:val="00CE27BD"/>
    <w:rsid w:val="00CE48FD"/>
    <w:rsid w:val="00CE56AF"/>
    <w:rsid w:val="00CE68FA"/>
    <w:rsid w:val="00CF1642"/>
    <w:rsid w:val="00CF7456"/>
    <w:rsid w:val="00D02B8B"/>
    <w:rsid w:val="00D02C4C"/>
    <w:rsid w:val="00D02E7D"/>
    <w:rsid w:val="00D0583A"/>
    <w:rsid w:val="00D076C4"/>
    <w:rsid w:val="00D13E53"/>
    <w:rsid w:val="00D151A0"/>
    <w:rsid w:val="00D23F92"/>
    <w:rsid w:val="00D2447D"/>
    <w:rsid w:val="00D25EF6"/>
    <w:rsid w:val="00D266A2"/>
    <w:rsid w:val="00D30766"/>
    <w:rsid w:val="00D307ED"/>
    <w:rsid w:val="00D31022"/>
    <w:rsid w:val="00D3129A"/>
    <w:rsid w:val="00D41CE3"/>
    <w:rsid w:val="00D47911"/>
    <w:rsid w:val="00D519DF"/>
    <w:rsid w:val="00D617B5"/>
    <w:rsid w:val="00D67789"/>
    <w:rsid w:val="00D72885"/>
    <w:rsid w:val="00D77429"/>
    <w:rsid w:val="00D84D39"/>
    <w:rsid w:val="00D84EAE"/>
    <w:rsid w:val="00D864D0"/>
    <w:rsid w:val="00D86F7B"/>
    <w:rsid w:val="00D93FC6"/>
    <w:rsid w:val="00D97CA4"/>
    <w:rsid w:val="00DA01B5"/>
    <w:rsid w:val="00DA7B8A"/>
    <w:rsid w:val="00DB0251"/>
    <w:rsid w:val="00DB30CE"/>
    <w:rsid w:val="00DB72A3"/>
    <w:rsid w:val="00DB7C43"/>
    <w:rsid w:val="00DC251D"/>
    <w:rsid w:val="00DC39A9"/>
    <w:rsid w:val="00DD72D9"/>
    <w:rsid w:val="00DD7D4F"/>
    <w:rsid w:val="00DE369E"/>
    <w:rsid w:val="00DE7228"/>
    <w:rsid w:val="00DE73CB"/>
    <w:rsid w:val="00DF1C0B"/>
    <w:rsid w:val="00DF7272"/>
    <w:rsid w:val="00E00156"/>
    <w:rsid w:val="00E11789"/>
    <w:rsid w:val="00E11BCC"/>
    <w:rsid w:val="00E1293F"/>
    <w:rsid w:val="00E14527"/>
    <w:rsid w:val="00E15B64"/>
    <w:rsid w:val="00E2565A"/>
    <w:rsid w:val="00E26D51"/>
    <w:rsid w:val="00E43288"/>
    <w:rsid w:val="00E43DFC"/>
    <w:rsid w:val="00E46F59"/>
    <w:rsid w:val="00E47970"/>
    <w:rsid w:val="00E5190C"/>
    <w:rsid w:val="00E5221A"/>
    <w:rsid w:val="00E52C38"/>
    <w:rsid w:val="00E62A30"/>
    <w:rsid w:val="00E63949"/>
    <w:rsid w:val="00E70CBD"/>
    <w:rsid w:val="00E717BF"/>
    <w:rsid w:val="00E75CB2"/>
    <w:rsid w:val="00E80624"/>
    <w:rsid w:val="00E81A14"/>
    <w:rsid w:val="00E822D8"/>
    <w:rsid w:val="00E8590E"/>
    <w:rsid w:val="00E85F08"/>
    <w:rsid w:val="00E87433"/>
    <w:rsid w:val="00E90E2C"/>
    <w:rsid w:val="00E930DF"/>
    <w:rsid w:val="00E94F35"/>
    <w:rsid w:val="00EA016F"/>
    <w:rsid w:val="00EA1C52"/>
    <w:rsid w:val="00EA4D23"/>
    <w:rsid w:val="00EA5506"/>
    <w:rsid w:val="00EA61F7"/>
    <w:rsid w:val="00EB5B73"/>
    <w:rsid w:val="00EC77F9"/>
    <w:rsid w:val="00ED7CFC"/>
    <w:rsid w:val="00EE1429"/>
    <w:rsid w:val="00EF13D0"/>
    <w:rsid w:val="00EF2788"/>
    <w:rsid w:val="00EF536D"/>
    <w:rsid w:val="00F0040A"/>
    <w:rsid w:val="00F059C7"/>
    <w:rsid w:val="00F069FF"/>
    <w:rsid w:val="00F34130"/>
    <w:rsid w:val="00F346D8"/>
    <w:rsid w:val="00F418F8"/>
    <w:rsid w:val="00F41BCE"/>
    <w:rsid w:val="00F46ECD"/>
    <w:rsid w:val="00F472AA"/>
    <w:rsid w:val="00F528BC"/>
    <w:rsid w:val="00F60A8D"/>
    <w:rsid w:val="00F650B0"/>
    <w:rsid w:val="00F678B4"/>
    <w:rsid w:val="00F82189"/>
    <w:rsid w:val="00F8634F"/>
    <w:rsid w:val="00F863B3"/>
    <w:rsid w:val="00F877E8"/>
    <w:rsid w:val="00F901CD"/>
    <w:rsid w:val="00F93DB2"/>
    <w:rsid w:val="00FA0D31"/>
    <w:rsid w:val="00FA4746"/>
    <w:rsid w:val="00FA603D"/>
    <w:rsid w:val="00FB1640"/>
    <w:rsid w:val="00FB6D2D"/>
    <w:rsid w:val="00FE0186"/>
    <w:rsid w:val="00FE27E4"/>
    <w:rsid w:val="00FE3B27"/>
    <w:rsid w:val="00FE3F32"/>
    <w:rsid w:val="00FE6F04"/>
    <w:rsid w:val="00FE77AB"/>
    <w:rsid w:val="00FF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 Олег Федорович</dc:creator>
  <cp:lastModifiedBy>Ася</cp:lastModifiedBy>
  <cp:revision>15</cp:revision>
  <cp:lastPrinted>2014-10-01T14:11:00Z</cp:lastPrinted>
  <dcterms:created xsi:type="dcterms:W3CDTF">2014-09-24T06:21:00Z</dcterms:created>
  <dcterms:modified xsi:type="dcterms:W3CDTF">2014-10-21T07:47:00Z</dcterms:modified>
</cp:coreProperties>
</file>