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55" w:rsidRPr="00746455" w:rsidRDefault="00746455" w:rsidP="00746455">
      <w:pPr>
        <w:shd w:val="clear" w:color="auto" w:fill="FFFFFF"/>
        <w:spacing w:after="0" w:line="300" w:lineRule="atLeast"/>
        <w:ind w:right="60"/>
        <w:rPr>
          <w:rFonts w:ascii="Arial" w:eastAsia="Times New Roman" w:hAnsi="Arial" w:cs="Arial"/>
          <w:color w:val="2C2D2E"/>
          <w:sz w:val="20"/>
          <w:szCs w:val="20"/>
        </w:rPr>
      </w:pPr>
      <w:r w:rsidRPr="00746455">
        <w:rPr>
          <w:rFonts w:ascii="Arial" w:eastAsia="Times New Roman" w:hAnsi="Arial" w:cs="Arial"/>
          <w:color w:val="2C2D2E"/>
          <w:sz w:val="20"/>
        </w:rPr>
        <w:t>НТК учебный центр</w:t>
      </w:r>
    </w:p>
    <w:p w:rsidR="00746455" w:rsidRPr="00746455" w:rsidRDefault="00746455" w:rsidP="007464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746455">
        <w:rPr>
          <w:rFonts w:ascii="Times New Roman" w:eastAsia="Times New Roman" w:hAnsi="Times New Roman" w:cs="Times New Roman"/>
          <w:i/>
          <w:iCs/>
          <w:color w:val="000000"/>
          <w:sz w:val="27"/>
        </w:rPr>
        <w:t>Руководителям, юристам, арбитражным управляющим, адвокатам, начальникам финансово-экономических служб!</w:t>
      </w:r>
    </w:p>
    <w:p w:rsidR="00746455" w:rsidRPr="00746455" w:rsidRDefault="00746455" w:rsidP="007464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</w:rPr>
      </w:pPr>
      <w:r w:rsidRPr="00746455">
        <w:rPr>
          <w:rFonts w:ascii="Verdana" w:eastAsia="Times New Roman" w:hAnsi="Verdana" w:cs="Times New Roman"/>
          <w:b/>
          <w:bCs/>
          <w:i/>
          <w:iCs/>
          <w:color w:val="0000FF"/>
          <w:sz w:val="21"/>
        </w:rPr>
        <w:t>Вступили в силу очередные поправки в Закон "О несостоятельности (банкротстве)", которые обновили нормы обращения взыскания на ИПОТЕЧНОЕ жильё гражданина и затронули случаи, когда в процедуре банкротства продаётся единственное ИПОТЕЧНОЕ жильё.</w:t>
      </w:r>
      <w:r w:rsidRPr="00746455">
        <w:rPr>
          <w:rFonts w:ascii="Verdana" w:eastAsia="Times New Roman" w:hAnsi="Verdana" w:cs="Times New Roman"/>
          <w:b/>
          <w:bCs/>
          <w:i/>
          <w:iCs/>
          <w:color w:val="008080"/>
          <w:sz w:val="21"/>
        </w:rPr>
        <w:t> </w:t>
      </w:r>
      <w:r w:rsidRPr="00746455">
        <w:rPr>
          <w:rFonts w:ascii="Verdana" w:eastAsia="Times New Roman" w:hAnsi="Verdana" w:cs="Times New Roman"/>
          <w:b/>
          <w:bCs/>
          <w:i/>
          <w:iCs/>
          <w:color w:val="008080"/>
          <w:sz w:val="21"/>
          <w:szCs w:val="21"/>
        </w:rPr>
        <w:br/>
      </w:r>
      <w:r w:rsidRPr="00746455">
        <w:rPr>
          <w:rFonts w:ascii="Verdana" w:eastAsia="Times New Roman" w:hAnsi="Verdana" w:cs="Times New Roman"/>
          <w:b/>
          <w:bCs/>
          <w:i/>
          <w:iCs/>
          <w:color w:val="008080"/>
          <w:sz w:val="21"/>
        </w:rPr>
        <w:t xml:space="preserve">Об этом и других нововведениях Вы узнаете на </w:t>
      </w:r>
      <w:proofErr w:type="spellStart"/>
      <w:r w:rsidRPr="00746455">
        <w:rPr>
          <w:rFonts w:ascii="Verdana" w:eastAsia="Times New Roman" w:hAnsi="Verdana" w:cs="Times New Roman"/>
          <w:b/>
          <w:bCs/>
          <w:i/>
          <w:iCs/>
          <w:color w:val="008080"/>
          <w:sz w:val="21"/>
        </w:rPr>
        <w:t>вебинаре</w:t>
      </w:r>
      <w:proofErr w:type="spellEnd"/>
      <w:r w:rsidRPr="00746455">
        <w:rPr>
          <w:rFonts w:ascii="Verdana" w:eastAsia="Times New Roman" w:hAnsi="Verdana" w:cs="Times New Roman"/>
          <w:b/>
          <w:bCs/>
          <w:i/>
          <w:iCs/>
          <w:color w:val="008080"/>
          <w:sz w:val="21"/>
        </w:rPr>
        <w:t xml:space="preserve"> УЦ НТК, где будут раскрыты самые спорные юридические вопросы банкротства ГРАЖДАН на основе судебных решений ВС РФ, даны практические рекомендации по составлению мировых соглашений и представлен экспертный анализ позиций Верховного Суда РФ.</w:t>
      </w:r>
    </w:p>
    <w:p w:rsidR="00746455" w:rsidRPr="00746455" w:rsidRDefault="00746455" w:rsidP="007464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746455">
        <w:rPr>
          <w:rFonts w:ascii="Times New Roman" w:eastAsia="Times New Roman" w:hAnsi="Times New Roman" w:cs="Times New Roman"/>
          <w:b/>
          <w:bCs/>
          <w:i/>
          <w:iCs/>
          <w:color w:val="000080"/>
          <w:sz w:val="21"/>
        </w:rPr>
        <w:t>Обучение построено на реальных примерах из практики работы профессиональных судей Арбитражного апелляционного суда.</w:t>
      </w:r>
    </w:p>
    <w:p w:rsidR="00746455" w:rsidRPr="00746455" w:rsidRDefault="00746455" w:rsidP="007464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746455">
        <w:rPr>
          <w:rFonts w:ascii="Times New Roman" w:eastAsia="Times New Roman" w:hAnsi="Times New Roman" w:cs="Times New Roman"/>
          <w:i/>
          <w:iCs/>
          <w:color w:val="000080"/>
          <w:sz w:val="27"/>
        </w:rPr>
        <w:t>Для достижения высокой результативности обучения </w:t>
      </w:r>
      <w:r w:rsidRPr="00746455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</w:rPr>
        <w:t>Вы можете заранее подготовить интересующие Вас вопросы</w:t>
      </w:r>
      <w:r w:rsidRPr="00746455">
        <w:rPr>
          <w:rFonts w:ascii="Times New Roman" w:eastAsia="Times New Roman" w:hAnsi="Times New Roman" w:cs="Times New Roman"/>
          <w:i/>
          <w:iCs/>
          <w:color w:val="000080"/>
          <w:sz w:val="27"/>
        </w:rPr>
        <w:t> и выслать их на почту </w:t>
      </w:r>
      <w:hyperlink r:id="rId4" w:history="1">
        <w:r w:rsidRPr="00746455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u w:val="single"/>
          </w:rPr>
          <w:t>ntk-14@mail.ru</w:t>
        </w:r>
      </w:hyperlink>
    </w:p>
    <w:p w:rsidR="00746455" w:rsidRPr="00746455" w:rsidRDefault="00746455" w:rsidP="007464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Новый СЕМИНАР в </w:t>
      </w:r>
      <w:proofErr w:type="spellStart"/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онлайн-режиме</w:t>
      </w:r>
      <w:proofErr w:type="spellEnd"/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(</w:t>
      </w:r>
      <w:proofErr w:type="spellStart"/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вебинар</w:t>
      </w:r>
      <w:proofErr w:type="spellEnd"/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)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 по теме</w:t>
      </w:r>
    </w:p>
    <w:p w:rsidR="00746455" w:rsidRPr="00746455" w:rsidRDefault="00746455" w:rsidP="007464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746455">
        <w:rPr>
          <w:rFonts w:ascii="Arial" w:eastAsia="Times New Roman" w:hAnsi="Arial" w:cs="Arial"/>
          <w:b/>
          <w:bCs/>
          <w:color w:val="000080"/>
          <w:sz w:val="40"/>
          <w:u w:val="single"/>
        </w:rPr>
        <w:t>Банкротство ГРАЖДАН</w:t>
      </w:r>
      <w:r w:rsidRPr="00746455">
        <w:rPr>
          <w:rFonts w:ascii="Arial" w:eastAsia="Times New Roman" w:hAnsi="Arial" w:cs="Arial"/>
          <w:b/>
          <w:bCs/>
          <w:color w:val="000080"/>
          <w:sz w:val="40"/>
        </w:rPr>
        <w:t xml:space="preserve"> в свете изменений в </w:t>
      </w:r>
      <w:proofErr w:type="spellStart"/>
      <w:r w:rsidRPr="00746455">
        <w:rPr>
          <w:rFonts w:ascii="Arial" w:eastAsia="Times New Roman" w:hAnsi="Arial" w:cs="Arial"/>
          <w:b/>
          <w:bCs/>
          <w:color w:val="000080"/>
          <w:sz w:val="40"/>
        </w:rPr>
        <w:t>банкротном</w:t>
      </w:r>
      <w:proofErr w:type="spellEnd"/>
      <w:r w:rsidRPr="00746455">
        <w:rPr>
          <w:rFonts w:ascii="Arial" w:eastAsia="Times New Roman" w:hAnsi="Arial" w:cs="Arial"/>
          <w:b/>
          <w:bCs/>
          <w:color w:val="000080"/>
          <w:sz w:val="40"/>
        </w:rPr>
        <w:t xml:space="preserve"> законодательстве: новые условия реализации ипотечной недвижимости, сложные вопросы раздела имущества, составления мирового соглашения и освобождения от долгов</w:t>
      </w:r>
    </w:p>
    <w:p w:rsidR="00746455" w:rsidRPr="00746455" w:rsidRDefault="00746455" w:rsidP="007464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746455">
        <w:rPr>
          <w:rFonts w:ascii="Times New Roman" w:eastAsia="Times New Roman" w:hAnsi="Times New Roman" w:cs="Times New Roman"/>
          <w:b/>
          <w:bCs/>
          <w:color w:val="000080"/>
          <w:sz w:val="27"/>
        </w:rPr>
        <w:t>Дата семинара - 25 июня 2026 г. с 10.00 до 16.00 (</w:t>
      </w:r>
      <w:proofErr w:type="spellStart"/>
      <w:r w:rsidRPr="00746455">
        <w:rPr>
          <w:rFonts w:ascii="Times New Roman" w:eastAsia="Times New Roman" w:hAnsi="Times New Roman" w:cs="Times New Roman"/>
          <w:b/>
          <w:bCs/>
          <w:color w:val="000080"/>
          <w:sz w:val="27"/>
        </w:rPr>
        <w:t>мск</w:t>
      </w:r>
      <w:proofErr w:type="spellEnd"/>
      <w:r w:rsidRPr="00746455">
        <w:rPr>
          <w:rFonts w:ascii="Times New Roman" w:eastAsia="Times New Roman" w:hAnsi="Times New Roman" w:cs="Times New Roman"/>
          <w:b/>
          <w:bCs/>
          <w:color w:val="000080"/>
          <w:sz w:val="27"/>
        </w:rPr>
        <w:t>)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Организатор - Учебный центр НТК, ИНН 7722297868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Заявки на участие: </w:t>
      </w:r>
      <w:r w:rsidRPr="00746455">
        <w:rPr>
          <w:rFonts w:ascii="Times New Roman" w:eastAsia="Times New Roman" w:hAnsi="Times New Roman" w:cs="Times New Roman"/>
          <w:b/>
          <w:bCs/>
          <w:color w:val="008080"/>
          <w:sz w:val="27"/>
        </w:rPr>
        <w:t>8(925)706-85-38</w:t>
      </w:r>
    </w:p>
    <w:p w:rsidR="00746455" w:rsidRPr="00746455" w:rsidRDefault="00746455" w:rsidP="007464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Лекторы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</w:r>
      <w:proofErr w:type="spellStart"/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Потихонина</w:t>
      </w:r>
      <w:proofErr w:type="spellEnd"/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Ж.Н., судья Высшего Арбитражного Суда РФ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 в отставке, председатель судебного состава по рассмотрению споров, вытекающих из дел о несостоятельности (банкротстве) Девятнадцатого арбитражного апелляционного суда.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Сорокина Е.А., судья Седьмого Арбитражного </w:t>
      </w:r>
      <w:proofErr w:type="spellStart"/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аппеляционного</w:t>
      </w:r>
      <w:proofErr w:type="spellEnd"/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суда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 в отставке, с большим опытом в рассмотрении споров, возникающих из гражданских и иных правоотношений, ведущий преподаватель курсов повышения квалификации арбитражных управляющих и юристов в сфере банкротства.</w:t>
      </w:r>
    </w:p>
    <w:p w:rsidR="00746455" w:rsidRPr="00746455" w:rsidRDefault="00746455" w:rsidP="007464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lastRenderedPageBreak/>
        <w:t>В программе: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1. НОВОЕ в ЗАКОНОДАТЕЛЬСТВЕ о БАНКРОТСТВЕ ГРАЖДАНИНА.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645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</w:rPr>
        <w:t>Новые правила взыскания единственного жилья у граждан-банкротов.</w:t>
      </w:r>
      <w:r w:rsidRPr="00746455">
        <w:rPr>
          <w:rFonts w:ascii="Times New Roman" w:eastAsia="Times New Roman" w:hAnsi="Times New Roman" w:cs="Times New Roman"/>
          <w:i/>
          <w:iCs/>
          <w:color w:val="000000"/>
          <w:sz w:val="27"/>
        </w:rPr>
        <w:t> Законопроект Минюста от 10 апреля 2026г. "Роскошное жилье".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645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u w:val="single"/>
        </w:rPr>
        <w:t>Изменения в ФЗ "О несостоятельности (банкротстве)"с 3 апреля 2026 года</w:t>
      </w:r>
      <w:r w:rsidRPr="00746455">
        <w:rPr>
          <w:rFonts w:ascii="Times New Roman" w:eastAsia="Times New Roman" w:hAnsi="Times New Roman" w:cs="Times New Roman"/>
          <w:i/>
          <w:iCs/>
          <w:color w:val="000000"/>
          <w:sz w:val="27"/>
        </w:rPr>
        <w:t> (в соответствии с № 62-ФЗ от 23.03.2026г.)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- Новые правила распределения денег от реализации ипотечной недвижимости.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 Как будет работать новый механизм? 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Позиция суда и «разумная потребность» в жилье. 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Дополнительный баланс между интересами должника и кредиторов.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- Гарантии доступа к социальным выплатам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гражданам, признанным банкротами: выплаты участникам СВО, пенсии по потере кормильца, пособии беременным женщинам и другим </w:t>
      </w:r>
      <w:proofErr w:type="spellStart"/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соцвыплаты</w:t>
      </w:r>
      <w:proofErr w:type="spellEnd"/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2. ВОЗБУЖДЕНИЕ ДЕЛА о БАНКРОТСТВЕ ГРАЖДАНИНА.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 Особенности возбуждения производства по делу, обязанность гражданина подать заявление о банкротстве. 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Возможность возбуждения дела по </w:t>
      </w:r>
      <w:proofErr w:type="spellStart"/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непросуженным</w:t>
      </w:r>
      <w:proofErr w:type="spellEnd"/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требованиям.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 Обязательность проверки судом обоснованности денежного требования. 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Неплатёжеспособность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 (объективное банкротство) как основное условие. 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"</w:t>
      </w:r>
      <w:proofErr w:type="spellStart"/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Банкротный</w:t>
      </w:r>
      <w:proofErr w:type="spellEnd"/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туризм".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 Особенности 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банкротства участников СВО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: нюансы процедуры. Внесудебное банкротство мобилизованного через МФЦ.</w:t>
      </w:r>
    </w:p>
    <w:p w:rsidR="00746455" w:rsidRPr="00746455" w:rsidRDefault="00746455" w:rsidP="007464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746455">
        <w:rPr>
          <w:rFonts w:ascii="Arial" w:eastAsia="Times New Roman" w:hAnsi="Arial" w:cs="Arial"/>
          <w:color w:val="2C2D2E"/>
          <w:sz w:val="23"/>
          <w:szCs w:val="23"/>
        </w:rPr>
        <w:t> </w:t>
      </w:r>
    </w:p>
    <w:p w:rsidR="00746455" w:rsidRPr="00746455" w:rsidRDefault="00746455" w:rsidP="007464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3. Единственное ЖИЛЬЕ БАНКРОТА и локальное МИРОВОЕ СОГЛАШЕНИЕ по ипотечному жилью - как составить и утвердить в 2026 году.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 Практические рекомендации по содержанию проекта.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- Право банкрота на сохранение единственного ипотечного жилья - 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утверждение отдельного мирового соглашения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 о невозможности его изъятия.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- Как вести 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переговоры с ипотечным банком и их </w:t>
      </w:r>
      <w:proofErr w:type="spellStart"/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задокументировать</w:t>
      </w:r>
      <w:proofErr w:type="spellEnd"/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, урегулирование долга через соглашение, условия заключения соглашения со стороны банка, локальный план реструктуризации с ипотечным банком.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- Обязательные условия для заключения мирового соглашения с ипотечным банком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- Структура мирового соглашения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 - обязательные составляющие и реквизиты.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- Направление ходатайства в суд с просьбой утвердить документ.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- Погашение задолженности по ипотечному кредиту по утвержденному графику, его нарушения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- Мировое соглашение при банкротстве одного из </w:t>
      </w:r>
      <w:proofErr w:type="spellStart"/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супругов-созаемщиков</w:t>
      </w:r>
      <w:proofErr w:type="spellEnd"/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 - как сохранить семейное жилье.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- Внесудебное банкротство и ипотечное жилье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 - что изменилось.</w:t>
      </w:r>
    </w:p>
    <w:p w:rsidR="00746455" w:rsidRPr="00746455" w:rsidRDefault="00746455" w:rsidP="007464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4. РЕСТРУКТУРИЗАЦИИ ДОЛГОВ и РЕАЛИЗАЦИЯ ИМУЩЕСТВА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 – выбор, последствия и спорные вопросы. 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Невозможность расчетов с кредиторами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 или нахождения финансового управляющего как препятствия для введения процедуры. 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План реструктуризации долгов гражданина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его 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возможное содержание, порядок и условия его утверждения (в том числе вопреки воле кредиторов и должника). 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Обстоятельства, при которых суд может отказать в утверждении плана реструктуризации долгов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 (в том числе одобренный собранием кредиторов). Должна ли иметь место достаточность доходов должника для выполнения плана реструктуризации. Права залогового кредитора при банкротстве граждан. Очередность удовлетворения требований кредиторов. Действие плана в отношении кредиторов, не заявивших свои требования. Отличия реструктуризации от мирового соглашения.</w:t>
      </w:r>
    </w:p>
    <w:p w:rsidR="00746455" w:rsidRPr="00746455" w:rsidRDefault="00746455" w:rsidP="007464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5. ОСВОБОЖДЕНИЕ от ДОЛГОВ. 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На какие требования не распространяется освобождение от долгов и почему? 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Ограничения материальной и процессуальной дееспособности банкрота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запрет получения платежей, запрет самостоятельного распоряжения собственными активами и пр. Осуществление корпоративных прав должника. Если должник может работать, но не хочет, - это основание для </w:t>
      </w:r>
      <w:proofErr w:type="spellStart"/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неосвобождения</w:t>
      </w:r>
      <w:proofErr w:type="spellEnd"/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 долгов? Какие примеры недобросовестного поведения гражданина, препятствующие освобождению его от долгов, выработаны в судебной практике? 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Злостное уклонение должника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, располагавшего необходимыми средствами, от погашения кредиторской задолженности. Принятие на себя заведомо неисполнимых обязательств. Имеет ли значение 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заведомая неспособность должника рассчитаться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по кредиту с учётом его ежемесячного дохода? Имеет ли значение неосмотрительной кредитной организации, выдавшей кредит в условиях заведомой </w:t>
      </w:r>
      <w:proofErr w:type="spellStart"/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нереалистичности</w:t>
      </w:r>
      <w:proofErr w:type="spellEnd"/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его погашения? Если неплатежеспособность должника вызвана его незаконными действиями (например, выразившимися в неполной уплате налогов, непредставлении налоговых деклараций и пр.), приводит ли это к освобождению от долгов? 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Примеры судебной практики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от </w:t>
      </w:r>
      <w:proofErr w:type="spellStart"/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продолжниковского</w:t>
      </w:r>
      <w:proofErr w:type="spellEnd"/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подхода к </w:t>
      </w:r>
      <w:proofErr w:type="spellStart"/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прокредиторскому</w:t>
      </w:r>
      <w:proofErr w:type="spellEnd"/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, и обратно. Прерогатива суда по освобождению гражданина от обязательств.</w:t>
      </w:r>
    </w:p>
    <w:p w:rsidR="00746455" w:rsidRPr="00746455" w:rsidRDefault="00746455" w:rsidP="007464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6. ИМУЩЕСТВО и особенности КОНКУРСНОЙ массы.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 Исполнительский иммунитет.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 Имущество, которое не включается в конкурсную массу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: проблема единственного жилья и способы её решения, покупка в конкурсную массу иного жилья за счёт кредиторов и выбор между двумя жилыми помещениями, борьба со злоупотреблениями должника. Исключение из конкурсной массы 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прожиточного минимума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и как он определяется. Поиск активов должника, расположенных за границей. </w:t>
      </w:r>
      <w:proofErr w:type="spellStart"/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Криптовалюта</w:t>
      </w:r>
      <w:proofErr w:type="spellEnd"/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что делать, если должник не предоставляет доступ к электронному кошельку. 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Защита контрагентов должника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 от ошибочного исполнения обязательства в его пользу в ходе банкротства. 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Оформление имущества на подставное лицо. Ограничения по распоряжению имуществом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 гражданина после введения процедуры банкротства. Признание недействительными сделок должника.</w:t>
      </w:r>
    </w:p>
    <w:p w:rsidR="00746455" w:rsidRPr="00746455" w:rsidRDefault="00746455" w:rsidP="007464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7. Особенности ОСПАРИВАНИЯ СДЕЛОК при банкротстве физического лица.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 Оспаривание сделки, лежащей в основе требования о признании должника банкротом. Оспаривание сделки по увеличению уставного капитала. Оспаривание сделок, совершённых в процедуре реструктуризации долгов без согласия финансового управляющего. Оспаривание отказа от наследства</w:t>
      </w:r>
    </w:p>
    <w:p w:rsidR="00746455" w:rsidRPr="00746455" w:rsidRDefault="00746455" w:rsidP="007464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lastRenderedPageBreak/>
        <w:t xml:space="preserve">8. СЕМЕЙНЫЕ ОТНОШЕНИЯ и </w:t>
      </w:r>
      <w:proofErr w:type="spellStart"/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БАНКРОТСТВО.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Брачный</w:t>
      </w:r>
      <w:proofErr w:type="spellEnd"/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договор, особенности супружеских и наследственных отношений. Получение супругом должника статуса лица, участвующего в деле о банкротстве, корректировка порядка утверждения положения о порядке, условиях и сроках реализации имущества гражданина. 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Реализация общего имущества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 супругов. 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Субординация требований супругов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 при банкротстве. Совместное банкротство супругов. 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Алиментные соглашения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 и их оспаривание. 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Материнский капитал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 – подлежит ли разделу: чьи это деньги – матери или детей? Или они входят в общее имущество супругов? Входит ли половина зарплаты супруга банкрота в конкурсную массу последнего? 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Законный режим общности имущества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 супругов при банкротстве одного из них - проблемы. 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Раздел общего имущества супругов при банкротстве одного из них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. Порядок продажи общего имущества супругов. Определение общих долгов супругов и погашение их из общего имущества преимущественно перед выделом долей. 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Погашение требований кредиторов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 по общим обязательствам супругов. Оспаривание договора о разделе имущества супругов. 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Банкротство умершего должника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 (банкротство наследственной массы), кто заинтересован в таком банкротстве</w:t>
      </w:r>
    </w:p>
    <w:p w:rsidR="00746455" w:rsidRPr="00746455" w:rsidRDefault="00746455" w:rsidP="007464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746455">
        <w:rPr>
          <w:rFonts w:ascii="Arial" w:eastAsia="Times New Roman" w:hAnsi="Arial" w:cs="Arial"/>
          <w:color w:val="2C2D2E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746455" w:rsidRPr="00746455" w:rsidRDefault="00746455" w:rsidP="007464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В стоимость участия в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</w:rPr>
        <w:t> </w:t>
      </w:r>
      <w:proofErr w:type="spellStart"/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</w:rPr>
        <w:t>вебинаре</w:t>
      </w:r>
      <w:proofErr w:type="spellEnd"/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 - 10500,00 -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включены </w:t>
      </w:r>
      <w:proofErr w:type="spellStart"/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онлайн-участие</w:t>
      </w:r>
      <w:proofErr w:type="spellEnd"/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с возможностью задавать вопросы напрямую лектору и писать в чате</w:t>
      </w:r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последующая ссылка на </w:t>
      </w:r>
      <w:proofErr w:type="spellStart"/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google</w:t>
      </w:r>
      <w:proofErr w:type="spellEnd"/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>disk</w:t>
      </w:r>
      <w:proofErr w:type="spellEnd"/>
      <w:r w:rsidRPr="0074645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полной видеозаписью семинара, презентациями лекторов и нормативным материалом,</w:t>
      </w: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 именной сертификат участника</w:t>
      </w:r>
    </w:p>
    <w:p w:rsidR="00746455" w:rsidRPr="00746455" w:rsidRDefault="00746455" w:rsidP="007464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746455">
        <w:rPr>
          <w:rFonts w:ascii="Times New Roman" w:eastAsia="Times New Roman" w:hAnsi="Times New Roman" w:cs="Times New Roman"/>
          <w:b/>
          <w:bCs/>
          <w:color w:val="000000"/>
          <w:sz w:val="27"/>
        </w:rPr>
        <w:t>Заявки на участие: </w:t>
      </w:r>
      <w:r w:rsidRPr="00746455">
        <w:rPr>
          <w:rFonts w:ascii="Times New Roman" w:eastAsia="Times New Roman" w:hAnsi="Times New Roman" w:cs="Times New Roman"/>
          <w:b/>
          <w:bCs/>
          <w:color w:val="008080"/>
          <w:sz w:val="27"/>
        </w:rPr>
        <w:t>+7(925)706-85-38</w:t>
      </w:r>
    </w:p>
    <w:p w:rsidR="00BD4634" w:rsidRDefault="00BD4634"/>
    <w:sectPr w:rsidR="00BD4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46455"/>
    <w:rsid w:val="00746455"/>
    <w:rsid w:val="00BD4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etter-contact">
    <w:name w:val="letter-contact"/>
    <w:basedOn w:val="a0"/>
    <w:rsid w:val="00746455"/>
  </w:style>
  <w:style w:type="paragraph" w:styleId="a3">
    <w:name w:val="Normal (Web)"/>
    <w:basedOn w:val="a"/>
    <w:uiPriority w:val="99"/>
    <w:semiHidden/>
    <w:unhideWhenUsed/>
    <w:rsid w:val="00746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46455"/>
    <w:rPr>
      <w:i/>
      <w:iCs/>
    </w:rPr>
  </w:style>
  <w:style w:type="character" w:styleId="a5">
    <w:name w:val="Strong"/>
    <w:basedOn w:val="a0"/>
    <w:uiPriority w:val="22"/>
    <w:qFormat/>
    <w:rsid w:val="00746455"/>
    <w:rPr>
      <w:b/>
      <w:bCs/>
    </w:rPr>
  </w:style>
  <w:style w:type="character" w:styleId="a6">
    <w:name w:val="Hyperlink"/>
    <w:basedOn w:val="a0"/>
    <w:uiPriority w:val="99"/>
    <w:semiHidden/>
    <w:unhideWhenUsed/>
    <w:rsid w:val="007464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66882">
          <w:marLeft w:val="6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4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94710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6774936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9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82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1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8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842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35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39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86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369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189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37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799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48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434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607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558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045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3341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8915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06956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19007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31415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70591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31154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49822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4844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17722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85258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24779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26673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872432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792859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5425417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225378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139363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9989459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80817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517548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328230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5788761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5079234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2595960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2995342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05790023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0097832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994973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82650996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9461969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2336651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18451571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11859793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064311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8430375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68540430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94676507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2973394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4565326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1337263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34474660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633953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086386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0944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1232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5813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5888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22427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1773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3376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42087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26559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774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40689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57968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1027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73946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9670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9905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9120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730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2876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0197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2011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1523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40373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053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7176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7954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171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0373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5454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690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892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778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9188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59178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535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1885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83956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637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3678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0884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309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12088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00242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8719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6994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446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4714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70785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2296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5836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184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2077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4129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43570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7051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47782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7040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1940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tk-1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1300</Words>
  <Characters>7410</Characters>
  <Application>Microsoft Office Word</Application>
  <DocSecurity>0</DocSecurity>
  <Lines>61</Lines>
  <Paragraphs>17</Paragraphs>
  <ScaleCrop>false</ScaleCrop>
  <Company>Grizli777</Company>
  <LinksUpToDate>false</LinksUpToDate>
  <CharactersWithSpaces>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3</cp:revision>
  <dcterms:created xsi:type="dcterms:W3CDTF">2026-06-02T13:57:00Z</dcterms:created>
  <dcterms:modified xsi:type="dcterms:W3CDTF">2026-06-02T13:58:00Z</dcterms:modified>
</cp:coreProperties>
</file>